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04" w:rsidRDefault="00723D04" w:rsidP="00723D04">
      <w:pPr>
        <w:widowControl/>
        <w:wordWrap/>
        <w:autoSpaceDE/>
        <w:autoSpaceDN/>
        <w:ind w:left="440" w:hangingChars="200" w:hanging="440"/>
        <w:rPr>
          <w:rFonts w:ascii="Times New Roman" w:hAnsi="Times New Roman" w:cs="Times New Roman" w:hint="eastAsia"/>
          <w:sz w:val="22"/>
        </w:rPr>
      </w:pPr>
    </w:p>
    <w:p w:rsidR="00723D04" w:rsidRDefault="00723D04" w:rsidP="00723D04">
      <w:pPr>
        <w:widowControl/>
        <w:wordWrap/>
        <w:autoSpaceDE/>
        <w:autoSpaceDN/>
        <w:ind w:left="440" w:hangingChars="200" w:hanging="44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23</w:t>
      </w:r>
      <w:r w:rsidRPr="00AF1563">
        <w:rPr>
          <w:rFonts w:ascii="Times New Roman" w:hAnsi="Times New Roman" w:cs="Times New Roman"/>
          <w:sz w:val="22"/>
        </w:rPr>
        <w:t>]</w:t>
      </w:r>
    </w:p>
    <w:p w:rsidR="00723D04" w:rsidRDefault="00723D04" w:rsidP="00723D04">
      <w:pPr>
        <w:widowControl/>
        <w:wordWrap/>
        <w:autoSpaceDE/>
        <w:autoSpaceDN/>
        <w:rPr>
          <w:rFonts w:ascii="Times New Roman" w:hAnsi="Times New Roman" w:cs="Times New Roman" w:hint="eastAsia"/>
          <w:b/>
          <w:sz w:val="22"/>
        </w:rPr>
      </w:pPr>
      <w:r w:rsidRPr="007C1E3E">
        <w:rPr>
          <w:rFonts w:ascii="Times New Roman" w:hAnsi="Times New Roman" w:cs="Times New Roman"/>
          <w:b/>
          <w:sz w:val="22"/>
        </w:rPr>
        <w:t>Geographical Divisions of Korean Plants</w:t>
      </w:r>
    </w:p>
    <w:p w:rsidR="00723D04" w:rsidRPr="007C1E3E" w:rsidRDefault="00723D04" w:rsidP="00723D04">
      <w:pPr>
        <w:widowControl/>
        <w:wordWrap/>
        <w:autoSpaceDE/>
        <w:autoSpaceDN/>
        <w:rPr>
          <w:rFonts w:ascii="Times New Roman" w:hAnsi="Times New Roman" w:cs="Times New Roman"/>
          <w:b/>
          <w:sz w:val="22"/>
        </w:rPr>
      </w:pPr>
    </w:p>
    <w:p w:rsidR="00723D04" w:rsidRDefault="00723D04" w:rsidP="00723D04">
      <w:pPr>
        <w:widowControl/>
        <w:wordWrap/>
        <w:autoSpaceDE/>
        <w:autoSpaceDN/>
        <w:rPr>
          <w:rFonts w:ascii="Times New Roman" w:hAnsi="Times New Roman" w:cs="Times New Roman" w:hint="eastAsia"/>
          <w:sz w:val="22"/>
        </w:rPr>
      </w:pPr>
      <w:r w:rsidRPr="007C1E3E">
        <w:rPr>
          <w:rFonts w:ascii="Times New Roman" w:hAnsi="Times New Roman" w:cs="Times New Roman"/>
          <w:sz w:val="22"/>
        </w:rPr>
        <w:t>Kong, Woo-seok</w:t>
      </w:r>
    </w:p>
    <w:p w:rsidR="00723D04" w:rsidRDefault="00723D04" w:rsidP="00723D04">
      <w:pPr>
        <w:widowControl/>
        <w:wordWrap/>
        <w:autoSpaceDE/>
        <w:autoSpaceDN/>
        <w:rPr>
          <w:rFonts w:ascii="Times New Roman" w:hAnsi="Times New Roman" w:cs="Times New Roman"/>
          <w:sz w:val="22"/>
        </w:rPr>
      </w:pPr>
    </w:p>
    <w:p w:rsidR="00723D04" w:rsidRDefault="00723D04" w:rsidP="00723D04">
      <w:pPr>
        <w:widowControl/>
        <w:wordWrap/>
        <w:autoSpaceDE/>
        <w:autoSpaceDN/>
        <w:rPr>
          <w:rFonts w:ascii="Times New Roman" w:hAnsi="Times New Roman" w:cs="Times New Roman" w:hint="eastAsia"/>
          <w:sz w:val="22"/>
        </w:rPr>
      </w:pPr>
      <w:r w:rsidRPr="007C1E3E">
        <w:rPr>
          <w:rFonts w:ascii="Times New Roman" w:hAnsi="Times New Roman" w:cs="Times New Roman"/>
          <w:sz w:val="22"/>
        </w:rPr>
        <w:t>PREVIOUS FLORISTIC AND VEGETATIONAL ZONES OF KOREA</w:t>
      </w:r>
    </w:p>
    <w:p w:rsidR="00723D04" w:rsidRPr="007C1E3E" w:rsidRDefault="00723D04" w:rsidP="00723D04">
      <w:pPr>
        <w:widowControl/>
        <w:wordWrap/>
        <w:autoSpaceDE/>
        <w:autoSpaceDN/>
        <w:rPr>
          <w:rFonts w:ascii="Times New Roman" w:hAnsi="Times New Roman" w:cs="Times New Roman"/>
          <w:sz w:val="22"/>
        </w:rPr>
      </w:pP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the past, authorities have employed a range of different terms to describe the floristic and vegetational zones of the world. The earliest attempt to classify world floristic provinces was that of Schouw in 1823, which produced 25 floristic kingdoms. In 1872 Grisebach delimited 24 regions, while 21 floral regions were presented by Engler in 1912 (McLean &amp; Ivimey-Cook, 1973). Later, world vegetation was classified into 6 floristic units (Good, 1947), 8 biogeographic realms (Udvardy, 1975), 10 floral divisions (Frodin, 1984), 5 biorealms (Muller, 1986) and 35 floristic regions (Takhtajan, 1986). In general, most of these research workers placed the Korean peninsula into the East Asiatic, or the Sino-Japanese region of the Holarctic Kingdom.</w:t>
      </w: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The Eastern Asiatic Floristic Region is one of the major world centres of higher-plant evolution, and it is also one in which many ancient floras are preserved in live form. The presence of a great number of Tertiary relics in the present-day flora of East Asia (Kryshtofovich,1929; Good, 1947; Li, 1953; Wang, 1962) is emphasised further by its geographical and environmental diversities, the presence of easy migration pathways for floral movement within the region, the absence of extensive glaciation during the Pleistocene (Good, 1947; Li, 1953; Giterman &amp; Golubeva</w:t>
      </w:r>
      <w:r>
        <w:rPr>
          <w:rFonts w:ascii="Times New Roman" w:hAnsi="Times New Roman" w:cs="Times New Roman" w:hint="eastAsia"/>
          <w:sz w:val="22"/>
        </w:rPr>
        <w:t xml:space="preserve">, </w:t>
      </w:r>
      <w:r w:rsidRPr="007C1E3E">
        <w:rPr>
          <w:rFonts w:ascii="Times New Roman" w:hAnsi="Times New Roman" w:cs="Times New Roman"/>
          <w:sz w:val="22"/>
        </w:rPr>
        <w:t>1965) and the consequential lack of any catastrophic changes of environment, other than the development of extreme cold during the Pleistocene cold phases, for a long- term period of time (Kryshtofovich, 1929; Li, 1948; Derevianko, 1978).</w:t>
      </w: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view of this floristic richness, most of the early subsidiary divisions of vegetation in East Asia dealt solely with major forest tree species.</w:t>
      </w: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Korea, the flora and vegetation remained little known to the West until Miquel published a report in 1865 (Chung, 1986). Past floristic and vegeta-</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24</w:t>
      </w:r>
      <w:r w:rsidRPr="00AF1563">
        <w:rPr>
          <w:rFonts w:ascii="Times New Roman" w:hAnsi="Times New Roman" w:cs="Times New Roman"/>
          <w:sz w:val="22"/>
        </w:rPr>
        <w:t>]</w:t>
      </w:r>
      <w:r>
        <w:rPr>
          <w:rFonts w:ascii="Times New Roman" w:hAnsi="Times New Roman" w:cs="Times New Roman" w:hint="eastAsia"/>
          <w:sz w:val="22"/>
        </w:rPr>
        <w:t xml:space="preserve"> </w:t>
      </w:r>
      <w:r w:rsidRPr="007C1E3E">
        <w:rPr>
          <w:rFonts w:ascii="Times New Roman" w:hAnsi="Times New Roman" w:cs="Times New Roman"/>
          <w:sz w:val="22"/>
        </w:rPr>
        <w:t>tional works since that time can be categorised into three main branches</w:t>
      </w:r>
      <w:r>
        <w:rPr>
          <w:rFonts w:ascii="Times New Roman" w:hAnsi="Times New Roman" w:cs="Times New Roman" w:hint="eastAsia"/>
          <w:sz w:val="22"/>
        </w:rPr>
        <w:t xml:space="preserve">, </w:t>
      </w:r>
      <w:r w:rsidRPr="007C1E3E">
        <w:rPr>
          <w:rFonts w:ascii="Times New Roman" w:hAnsi="Times New Roman" w:cs="Times New Roman"/>
          <w:sz w:val="22"/>
        </w:rPr>
        <w:t>viz. first</w:t>
      </w:r>
      <w:r>
        <w:rPr>
          <w:rFonts w:ascii="Times New Roman" w:hAnsi="Times New Roman" w:cs="Times New Roman" w:hint="eastAsia"/>
          <w:sz w:val="22"/>
        </w:rPr>
        <w:t xml:space="preserve">, </w:t>
      </w:r>
      <w:r w:rsidRPr="007C1E3E">
        <w:rPr>
          <w:rFonts w:ascii="Times New Roman" w:hAnsi="Times New Roman" w:cs="Times New Roman"/>
          <w:sz w:val="22"/>
        </w:rPr>
        <w:t>the demarcation of forest vegetation zones; secondly</w:t>
      </w:r>
      <w:r>
        <w:rPr>
          <w:rFonts w:ascii="Times New Roman" w:hAnsi="Times New Roman" w:cs="Times New Roman" w:hint="eastAsia"/>
          <w:sz w:val="22"/>
        </w:rPr>
        <w:t xml:space="preserve">, </w:t>
      </w:r>
      <w:r w:rsidRPr="007C1E3E">
        <w:rPr>
          <w:rFonts w:ascii="Times New Roman" w:hAnsi="Times New Roman" w:cs="Times New Roman"/>
          <w:sz w:val="22"/>
        </w:rPr>
        <w:t>the delimitation of evergreen broadleaved plant ranges; and</w:t>
      </w:r>
      <w:r>
        <w:rPr>
          <w:rFonts w:ascii="Times New Roman" w:hAnsi="Times New Roman" w:cs="Times New Roman" w:hint="eastAsia"/>
          <w:sz w:val="22"/>
        </w:rPr>
        <w:t xml:space="preserve">, </w:t>
      </w:r>
      <w:r w:rsidRPr="007C1E3E">
        <w:rPr>
          <w:rFonts w:ascii="Times New Roman" w:hAnsi="Times New Roman" w:cs="Times New Roman"/>
          <w:sz w:val="22"/>
        </w:rPr>
        <w:t>thirdly</w:t>
      </w:r>
      <w:r>
        <w:rPr>
          <w:rFonts w:ascii="Times New Roman" w:hAnsi="Times New Roman" w:cs="Times New Roman" w:hint="eastAsia"/>
          <w:sz w:val="22"/>
        </w:rPr>
        <w:t xml:space="preserve">, </w:t>
      </w:r>
      <w:r w:rsidRPr="007C1E3E">
        <w:rPr>
          <w:rFonts w:ascii="Times New Roman" w:hAnsi="Times New Roman" w:cs="Times New Roman"/>
          <w:sz w:val="22"/>
        </w:rPr>
        <w:t>subdivisions into floristic divisions. Thus</w:t>
      </w:r>
      <w:r>
        <w:rPr>
          <w:rFonts w:ascii="Times New Roman" w:hAnsi="Times New Roman" w:cs="Times New Roman" w:hint="eastAsia"/>
          <w:sz w:val="22"/>
        </w:rPr>
        <w:t xml:space="preserve">, </w:t>
      </w:r>
      <w:r w:rsidRPr="007C1E3E">
        <w:rPr>
          <w:rFonts w:ascii="Times New Roman" w:hAnsi="Times New Roman" w:cs="Times New Roman"/>
          <w:sz w:val="22"/>
        </w:rPr>
        <w:t>in 1872 Grisebach listed two vegetation zones</w:t>
      </w:r>
      <w:r>
        <w:rPr>
          <w:rFonts w:ascii="Times New Roman" w:hAnsi="Times New Roman" w:cs="Times New Roman" w:hint="eastAsia"/>
          <w:sz w:val="22"/>
        </w:rPr>
        <w:t xml:space="preserve">, </w:t>
      </w:r>
      <w:r w:rsidRPr="007C1E3E">
        <w:rPr>
          <w:rFonts w:ascii="Times New Roman" w:hAnsi="Times New Roman" w:cs="Times New Roman"/>
          <w:sz w:val="22"/>
        </w:rPr>
        <w:t>north and south</w:t>
      </w:r>
      <w:r>
        <w:rPr>
          <w:rFonts w:ascii="Times New Roman" w:hAnsi="Times New Roman" w:cs="Times New Roman" w:hint="eastAsia"/>
          <w:sz w:val="22"/>
        </w:rPr>
        <w:t xml:space="preserve">, </w:t>
      </w:r>
      <w:r w:rsidRPr="007C1E3E">
        <w:rPr>
          <w:rFonts w:ascii="Times New Roman" w:hAnsi="Times New Roman" w:cs="Times New Roman"/>
          <w:sz w:val="22"/>
        </w:rPr>
        <w:t>divided by the 40°N parallel; and Schimper adopted a similar approach in 1898, with the 38°N line as a divide. Following on from these two</w:t>
      </w:r>
      <w:r>
        <w:rPr>
          <w:rFonts w:ascii="Times New Roman" w:hAnsi="Times New Roman" w:cs="Times New Roman" w:hint="eastAsia"/>
          <w:sz w:val="22"/>
        </w:rPr>
        <w:t xml:space="preserve">, </w:t>
      </w:r>
      <w:r w:rsidRPr="007C1E3E">
        <w:rPr>
          <w:rFonts w:ascii="Times New Roman" w:hAnsi="Times New Roman" w:cs="Times New Roman"/>
          <w:sz w:val="22"/>
        </w:rPr>
        <w:t>Brock- mann-Jorosch used the 37°N parallel as a divide in 1919; and Miyoshi in 1911 recognized three zones</w:t>
      </w:r>
      <w:r>
        <w:rPr>
          <w:rFonts w:ascii="Times New Roman" w:hAnsi="Times New Roman" w:cs="Times New Roman" w:hint="eastAsia"/>
          <w:sz w:val="22"/>
        </w:rPr>
        <w:t xml:space="preserve">, </w:t>
      </w:r>
      <w:r w:rsidRPr="007C1E3E">
        <w:rPr>
          <w:rFonts w:ascii="Times New Roman" w:hAnsi="Times New Roman" w:cs="Times New Roman"/>
          <w:sz w:val="22"/>
        </w:rPr>
        <w:t>north</w:t>
      </w:r>
      <w:r>
        <w:rPr>
          <w:rFonts w:ascii="Times New Roman" w:hAnsi="Times New Roman" w:cs="Times New Roman" w:hint="eastAsia"/>
          <w:sz w:val="22"/>
        </w:rPr>
        <w:t xml:space="preserve">, </w:t>
      </w:r>
      <w:r w:rsidRPr="007C1E3E">
        <w:rPr>
          <w:rFonts w:ascii="Times New Roman" w:hAnsi="Times New Roman" w:cs="Times New Roman"/>
          <w:sz w:val="22"/>
        </w:rPr>
        <w:t>midland and south</w:t>
      </w:r>
      <w:r>
        <w:rPr>
          <w:rFonts w:ascii="Times New Roman" w:hAnsi="Times New Roman" w:cs="Times New Roman" w:hint="eastAsia"/>
          <w:sz w:val="22"/>
        </w:rPr>
        <w:t xml:space="preserve">, </w:t>
      </w:r>
      <w:r w:rsidRPr="007C1E3E">
        <w:rPr>
          <w:rFonts w:ascii="Times New Roman" w:hAnsi="Times New Roman" w:cs="Times New Roman"/>
          <w:sz w:val="22"/>
        </w:rPr>
        <w:t>separated by the 34°N and 38°N lines of latitude. Also in 1911</w:t>
      </w:r>
      <w:r>
        <w:rPr>
          <w:rFonts w:ascii="Times New Roman" w:hAnsi="Times New Roman" w:cs="Times New Roman" w:hint="eastAsia"/>
          <w:sz w:val="22"/>
        </w:rPr>
        <w:t xml:space="preserve">, </w:t>
      </w:r>
      <w:r w:rsidRPr="007C1E3E">
        <w:rPr>
          <w:rFonts w:ascii="Times New Roman" w:hAnsi="Times New Roman" w:cs="Times New Roman"/>
          <w:sz w:val="22"/>
        </w:rPr>
        <w:t>Uyeki produced probably the first true regional zonation of Korean forest vegetation</w:t>
      </w:r>
      <w:r>
        <w:rPr>
          <w:rFonts w:ascii="Times New Roman" w:hAnsi="Times New Roman" w:cs="Times New Roman" w:hint="eastAsia"/>
          <w:sz w:val="22"/>
        </w:rPr>
        <w:t xml:space="preserve">, </w:t>
      </w:r>
      <w:r w:rsidRPr="007C1E3E">
        <w:rPr>
          <w:rFonts w:ascii="Times New Roman" w:hAnsi="Times New Roman" w:cs="Times New Roman"/>
          <w:sz w:val="22"/>
        </w:rPr>
        <w:t>based on his own observations (Chung</w:t>
      </w:r>
      <w:r>
        <w:rPr>
          <w:rFonts w:ascii="Times New Roman" w:hAnsi="Times New Roman" w:cs="Times New Roman" w:hint="eastAsia"/>
          <w:sz w:val="22"/>
        </w:rPr>
        <w:t xml:space="preserve">, </w:t>
      </w:r>
      <w:r w:rsidRPr="007C1E3E">
        <w:rPr>
          <w:rFonts w:ascii="Times New Roman" w:hAnsi="Times New Roman" w:cs="Times New Roman"/>
          <w:sz w:val="22"/>
        </w:rPr>
        <w:t>1986). The zonations of Korean forest vegetation</w:t>
      </w:r>
      <w:r>
        <w:rPr>
          <w:rFonts w:ascii="Times New Roman" w:hAnsi="Times New Roman" w:cs="Times New Roman" w:hint="eastAsia"/>
          <w:sz w:val="22"/>
        </w:rPr>
        <w:t xml:space="preserve">, </w:t>
      </w:r>
      <w:r w:rsidRPr="007C1E3E">
        <w:rPr>
          <w:rFonts w:ascii="Times New Roman" w:hAnsi="Times New Roman" w:cs="Times New Roman"/>
          <w:sz w:val="22"/>
        </w:rPr>
        <w:t>normally comprising three zones</w:t>
      </w:r>
      <w:r>
        <w:rPr>
          <w:rFonts w:ascii="Times New Roman" w:hAnsi="Times New Roman" w:cs="Times New Roman" w:hint="eastAsia"/>
          <w:sz w:val="22"/>
        </w:rPr>
        <w:t xml:space="preserve">, </w:t>
      </w:r>
      <w:r w:rsidRPr="007C1E3E">
        <w:rPr>
          <w:rFonts w:ascii="Times New Roman" w:hAnsi="Times New Roman" w:cs="Times New Roman"/>
          <w:sz w:val="22"/>
        </w:rPr>
        <w:t>and representative plants from each division</w:t>
      </w:r>
      <w:r>
        <w:rPr>
          <w:rFonts w:ascii="Times New Roman" w:hAnsi="Times New Roman" w:cs="Times New Roman" w:hint="eastAsia"/>
          <w:sz w:val="22"/>
        </w:rPr>
        <w:t xml:space="preserve">, </w:t>
      </w:r>
      <w:r w:rsidRPr="007C1E3E">
        <w:rPr>
          <w:rFonts w:ascii="Times New Roman" w:hAnsi="Times New Roman" w:cs="Times New Roman"/>
          <w:sz w:val="22"/>
        </w:rPr>
        <w:t>from 1919</w:t>
      </w:r>
      <w:r>
        <w:rPr>
          <w:rFonts w:ascii="Times New Roman" w:hAnsi="Times New Roman" w:cs="Times New Roman" w:hint="eastAsia"/>
          <w:sz w:val="22"/>
        </w:rPr>
        <w:t xml:space="preserve">, </w:t>
      </w:r>
      <w:r w:rsidRPr="007C1E3E">
        <w:rPr>
          <w:rFonts w:ascii="Times New Roman" w:hAnsi="Times New Roman" w:cs="Times New Roman"/>
          <w:sz w:val="22"/>
        </w:rPr>
        <w:t>are summarized in Taole 1.</w:t>
      </w: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A study of the northern distribution limit of evergreen broadleaved trees is also of ecological value</w:t>
      </w:r>
      <w:r>
        <w:rPr>
          <w:rFonts w:ascii="Times New Roman" w:hAnsi="Times New Roman" w:cs="Times New Roman" w:hint="eastAsia"/>
          <w:sz w:val="22"/>
        </w:rPr>
        <w:t xml:space="preserve">, </w:t>
      </w:r>
      <w:r w:rsidRPr="007C1E3E">
        <w:rPr>
          <w:rFonts w:ascii="Times New Roman" w:hAnsi="Times New Roman" w:cs="Times New Roman"/>
          <w:sz w:val="22"/>
        </w:rPr>
        <w:t>and provides useful information for the production of a vegetation map. Uyeki (1941) has described the northern limit of Korean evergreen broadleaved trees as connecting the mid-western islands, the southernmost coast and Ulreung Island. Recently this has been shifted northwards into the inland area of southwestern Korea (Kong &amp; Chung</w:t>
      </w:r>
      <w:r>
        <w:rPr>
          <w:rFonts w:ascii="Times New Roman" w:hAnsi="Times New Roman" w:cs="Times New Roman" w:hint="eastAsia"/>
          <w:sz w:val="22"/>
        </w:rPr>
        <w:t xml:space="preserve">, </w:t>
      </w:r>
      <w:r w:rsidRPr="007C1E3E">
        <w:rPr>
          <w:rFonts w:ascii="Times New Roman" w:hAnsi="Times New Roman" w:cs="Times New Roman"/>
          <w:sz w:val="22"/>
        </w:rPr>
        <w:t>1984). At present, the northernmost limit of evergreen broadleaved plants and their typical communities have been assigned as protected areas by the Natural Monuments Commission for conservation and research purposes (Lee, 1969; Cultural Property Preservation Bureau</w:t>
      </w:r>
      <w:r>
        <w:rPr>
          <w:rFonts w:ascii="Times New Roman" w:hAnsi="Times New Roman" w:cs="Times New Roman" w:hint="eastAsia"/>
          <w:sz w:val="22"/>
        </w:rPr>
        <w:t xml:space="preserve">, </w:t>
      </w:r>
      <w:r w:rsidRPr="007C1E3E">
        <w:rPr>
          <w:rFonts w:ascii="Times New Roman" w:hAnsi="Times New Roman" w:cs="Times New Roman"/>
          <w:sz w:val="22"/>
        </w:rPr>
        <w:t>Korea</w:t>
      </w:r>
      <w:r>
        <w:rPr>
          <w:rFonts w:ascii="Times New Roman" w:hAnsi="Times New Roman" w:cs="Times New Roman" w:hint="eastAsia"/>
          <w:sz w:val="22"/>
        </w:rPr>
        <w:t xml:space="preserve">, </w:t>
      </w:r>
      <w:r w:rsidRPr="007C1E3E">
        <w:rPr>
          <w:rFonts w:ascii="Times New Roman" w:hAnsi="Times New Roman" w:cs="Times New Roman"/>
          <w:sz w:val="22"/>
        </w:rPr>
        <w:t>1970; Korean Ministry of Culture and Information</w:t>
      </w:r>
      <w:r>
        <w:rPr>
          <w:rFonts w:ascii="Times New Roman" w:hAnsi="Times New Roman" w:cs="Times New Roman" w:hint="eastAsia"/>
          <w:sz w:val="22"/>
        </w:rPr>
        <w:t xml:space="preserve">, </w:t>
      </w:r>
      <w:r w:rsidRPr="007C1E3E">
        <w:rPr>
          <w:rFonts w:ascii="Times New Roman" w:hAnsi="Times New Roman" w:cs="Times New Roman"/>
          <w:sz w:val="22"/>
        </w:rPr>
        <w:t>1970; Korean Ministry of Home Affairs</w:t>
      </w:r>
      <w:r>
        <w:rPr>
          <w:rFonts w:ascii="Times New Roman" w:hAnsi="Times New Roman" w:cs="Times New Roman" w:hint="eastAsia"/>
          <w:sz w:val="22"/>
        </w:rPr>
        <w:t xml:space="preserve">, </w:t>
      </w:r>
      <w:r w:rsidRPr="007C1E3E">
        <w:rPr>
          <w:rFonts w:ascii="Times New Roman" w:hAnsi="Times New Roman" w:cs="Times New Roman"/>
          <w:sz w:val="22"/>
        </w:rPr>
        <w:t>1972).</w:t>
      </w:r>
    </w:p>
    <w:p w:rsidR="00723D04" w:rsidRPr="007C1E3E"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comparison with the past elaboration of vegetation zonations</w:t>
      </w:r>
      <w:r>
        <w:rPr>
          <w:rFonts w:ascii="Times New Roman" w:hAnsi="Times New Roman" w:cs="Times New Roman" w:hint="eastAsia"/>
          <w:sz w:val="22"/>
        </w:rPr>
        <w:t xml:space="preserve">, </w:t>
      </w:r>
      <w:r w:rsidRPr="007C1E3E">
        <w:rPr>
          <w:rFonts w:ascii="Times New Roman" w:hAnsi="Times New Roman" w:cs="Times New Roman"/>
          <w:sz w:val="22"/>
        </w:rPr>
        <w:t>that relating to floristic division is poor Six previous floristic divisions have been compilea by research workers</w:t>
      </w:r>
      <w:r>
        <w:rPr>
          <w:rFonts w:ascii="Times New Roman" w:hAnsi="Times New Roman" w:cs="Times New Roman" w:hint="eastAsia"/>
          <w:sz w:val="22"/>
        </w:rPr>
        <w:t xml:space="preserve">, </w:t>
      </w:r>
      <w:r w:rsidRPr="007C1E3E">
        <w:rPr>
          <w:rFonts w:ascii="Times New Roman" w:hAnsi="Times New Roman" w:cs="Times New Roman"/>
          <w:sz w:val="22"/>
        </w:rPr>
        <w:t>and these are presented in Table 2. In general, five floristic regimes are recognized by most authorities, viz. the Northern</w:t>
      </w:r>
      <w:r>
        <w:rPr>
          <w:rFonts w:ascii="Times New Roman" w:hAnsi="Times New Roman" w:cs="Times New Roman" w:hint="eastAsia"/>
          <w:sz w:val="22"/>
        </w:rPr>
        <w:t xml:space="preserve">, </w:t>
      </w:r>
      <w:r w:rsidRPr="007C1E3E">
        <w:rPr>
          <w:rFonts w:ascii="Times New Roman" w:hAnsi="Times New Roman" w:cs="Times New Roman"/>
          <w:sz w:val="22"/>
        </w:rPr>
        <w:t>Central, Southern, Cheju and Ulreung regions.</w:t>
      </w:r>
    </w:p>
    <w:p w:rsidR="00723D04"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Despite the richness and the floristic diversity of East Asia as a whole</w:t>
      </w:r>
      <w:r>
        <w:rPr>
          <w:rFonts w:ascii="Times New Roman" w:hAnsi="Times New Roman" w:cs="Times New Roman" w:hint="eastAsia"/>
          <w:sz w:val="22"/>
        </w:rPr>
        <w:t xml:space="preserve">, </w:t>
      </w:r>
      <w:r w:rsidRPr="007C1E3E">
        <w:rPr>
          <w:rFonts w:ascii="Times New Roman" w:hAnsi="Times New Roman" w:cs="Times New Roman"/>
          <w:sz w:val="22"/>
        </w:rPr>
        <w:t>very little is known about the biogeographical relationships therein</w:t>
      </w:r>
      <w:r>
        <w:rPr>
          <w:rFonts w:ascii="Times New Roman" w:hAnsi="Times New Roman" w:cs="Times New Roman" w:hint="eastAsia"/>
          <w:sz w:val="22"/>
        </w:rPr>
        <w:t xml:space="preserve">, </w:t>
      </w:r>
      <w:r w:rsidRPr="007C1E3E">
        <w:rPr>
          <w:rFonts w:ascii="Times New Roman" w:hAnsi="Times New Roman" w:cs="Times New Roman"/>
          <w:sz w:val="22"/>
        </w:rPr>
        <w:t xml:space="preserve">or the categorisation of the component plant species </w:t>
      </w:r>
      <w:r w:rsidRPr="007C1E3E">
        <w:rPr>
          <w:rFonts w:ascii="Times New Roman" w:hAnsi="Times New Roman" w:cs="Times New Roman"/>
          <w:sz w:val="22"/>
        </w:rPr>
        <w:lastRenderedPageBreak/>
        <w:t>into more detailed biogeo- graphic regions. Most categorizations so far have been of a general nature, or limited to the examination of one particular</w:t>
      </w:r>
      <w:r>
        <w:rPr>
          <w:rFonts w:ascii="Times New Roman" w:hAnsi="Times New Roman" w:cs="Times New Roman" w:hint="eastAsia"/>
          <w:sz w:val="22"/>
        </w:rPr>
        <w:t xml:space="preserve">, </w:t>
      </w:r>
      <w:r w:rsidRPr="007C1E3E">
        <w:rPr>
          <w:rFonts w:ascii="Times New Roman" w:hAnsi="Times New Roman" w:cs="Times New Roman"/>
          <w:sz w:val="22"/>
        </w:rPr>
        <w:t>or a few common groups of plants.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25</w:t>
      </w:r>
      <w:r w:rsidRPr="00AF1563">
        <w:rPr>
          <w:rFonts w:ascii="Times New Roman" w:hAnsi="Times New Roman" w:cs="Times New Roman"/>
          <w:sz w:val="22"/>
        </w:rPr>
        <w:t>]</w:t>
      </w:r>
    </w:p>
    <w:p w:rsidR="00723D04" w:rsidRDefault="00723D04" w:rsidP="00723D04">
      <w:pPr>
        <w:widowControl/>
        <w:wordWrap/>
        <w:autoSpaceDE/>
        <w:autoSpaceDN/>
        <w:ind w:firstLineChars="400" w:firstLine="880"/>
        <w:rPr>
          <w:rFonts w:ascii="Times New Roman" w:hAnsi="Times New Roman" w:cs="Times New Roman"/>
          <w:sz w:val="22"/>
        </w:rPr>
      </w:pPr>
    </w:p>
    <w:p w:rsidR="00723D04" w:rsidRDefault="00723D04" w:rsidP="00723D04">
      <w:pPr>
        <w:widowControl/>
        <w:wordWrap/>
        <w:autoSpaceDE/>
        <w:autoSpaceDN/>
        <w:ind w:firstLineChars="400" w:firstLine="880"/>
        <w:rPr>
          <w:rFonts w:ascii="Times New Roman" w:hAnsi="Times New Roman" w:cs="Times New Roman"/>
          <w:sz w:val="22"/>
        </w:rPr>
      </w:pPr>
    </w:p>
    <w:p w:rsidR="00723D04" w:rsidRDefault="00723D04" w:rsidP="00723D04">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noProof/>
          <w:sz w:val="22"/>
        </w:rPr>
        <w:drawing>
          <wp:inline distT="0" distB="0" distL="0" distR="0" wp14:anchorId="110D3AB8" wp14:editId="43926582">
            <wp:extent cx="4170923" cy="3135600"/>
            <wp:effectExtent l="0" t="514350" r="0" b="5029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5400000">
                      <a:off x="0" y="0"/>
                      <a:ext cx="4170923" cy="31356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26</w:t>
      </w:r>
      <w:r w:rsidRPr="00AF1563">
        <w:rPr>
          <w:rFonts w:ascii="Times New Roman" w:hAnsi="Times New Roman" w:cs="Times New Roman"/>
          <w:sz w:val="22"/>
        </w:rPr>
        <w:t>]</w:t>
      </w:r>
    </w:p>
    <w:p w:rsidR="00723D04" w:rsidRDefault="00723D04" w:rsidP="00723D04">
      <w:pPr>
        <w:widowControl/>
        <w:wordWrap/>
        <w:autoSpaceDE/>
        <w:autoSpaceDN/>
        <w:ind w:firstLineChars="400" w:firstLine="880"/>
        <w:rPr>
          <w:rFonts w:ascii="Times New Roman" w:hAnsi="Times New Roman" w:cs="Times New Roman"/>
          <w:sz w:val="22"/>
        </w:rPr>
      </w:pPr>
    </w:p>
    <w:p w:rsidR="00723D04" w:rsidRDefault="00723D04" w:rsidP="00723D04">
      <w:pPr>
        <w:widowControl/>
        <w:wordWrap/>
        <w:autoSpaceDE/>
        <w:autoSpaceDN/>
        <w:ind w:firstLineChars="400" w:firstLine="880"/>
        <w:rPr>
          <w:rFonts w:ascii="Times New Roman" w:hAnsi="Times New Roman" w:cs="Times New Roman"/>
          <w:sz w:val="22"/>
        </w:rPr>
      </w:pPr>
    </w:p>
    <w:p w:rsidR="00723D04" w:rsidRDefault="00723D04" w:rsidP="00723D04">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noProof/>
          <w:sz w:val="22"/>
        </w:rPr>
        <w:lastRenderedPageBreak/>
        <w:drawing>
          <wp:inline distT="0" distB="0" distL="0" distR="0" wp14:anchorId="624CFCB3" wp14:editId="3E873C04">
            <wp:extent cx="4644415" cy="4374000"/>
            <wp:effectExtent l="0" t="133350" r="0" b="12180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rot="5400000">
                      <a:off x="0" y="0"/>
                      <a:ext cx="4644415" cy="43740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27</w:t>
      </w:r>
      <w:r w:rsidRPr="00AF1563">
        <w:rPr>
          <w:rFonts w:ascii="Times New Roman" w:hAnsi="Times New Roman" w:cs="Times New Roman"/>
          <w:sz w:val="22"/>
        </w:rPr>
        <w:t>]</w:t>
      </w:r>
    </w:p>
    <w:p w:rsidR="00723D04" w:rsidRDefault="00723D04" w:rsidP="00723D04">
      <w:pPr>
        <w:widowControl/>
        <w:wordWrap/>
        <w:autoSpaceDE/>
        <w:autoSpaceDN/>
        <w:ind w:firstLineChars="400" w:firstLine="880"/>
        <w:jc w:val="left"/>
        <w:rPr>
          <w:rFonts w:ascii="Times New Roman" w:hAnsi="Times New Roman" w:cs="Times New Roman"/>
          <w:sz w:val="22"/>
        </w:rPr>
      </w:pPr>
      <w:r w:rsidRPr="007C3D01">
        <w:rPr>
          <w:rFonts w:ascii="Times New Roman" w:hAnsi="Times New Roman" w:cs="Times New Roman"/>
          <w:noProof/>
          <w:sz w:val="22"/>
        </w:rPr>
        <w:lastRenderedPageBreak/>
        <w:drawing>
          <wp:inline distT="0" distB="0" distL="0" distR="0" wp14:anchorId="651628E3" wp14:editId="1E2B7897">
            <wp:extent cx="4555474" cy="3560400"/>
            <wp:effectExtent l="0" t="495300" r="0" b="47820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rot="5400000">
                      <a:off x="0" y="0"/>
                      <a:ext cx="4555474" cy="35604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rPr>
          <w:rFonts w:ascii="Times New Roman" w:hAnsi="Times New Roman" w:cs="Times New Roman" w:hint="eastAsia"/>
          <w:sz w:val="22"/>
        </w:rPr>
      </w:pPr>
    </w:p>
    <w:p w:rsidR="00723D04" w:rsidRDefault="00723D04" w:rsidP="00723D04">
      <w:pPr>
        <w:widowControl/>
        <w:wordWrap/>
        <w:autoSpaceDE/>
        <w:autoSpaceDN/>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28</w:t>
      </w:r>
      <w:r w:rsidRPr="00AF1563">
        <w:rPr>
          <w:rFonts w:ascii="Times New Roman" w:hAnsi="Times New Roman" w:cs="Times New Roman"/>
          <w:sz w:val="22"/>
        </w:rPr>
        <w:t>]</w:t>
      </w:r>
    </w:p>
    <w:p w:rsidR="00723D04" w:rsidRDefault="00723D04" w:rsidP="00723D04">
      <w:pPr>
        <w:widowControl/>
        <w:wordWrap/>
        <w:autoSpaceDE/>
        <w:autoSpaceDN/>
        <w:rPr>
          <w:rFonts w:ascii="Times New Roman" w:hAnsi="Times New Roman" w:cs="Times New Roman" w:hint="eastAsia"/>
          <w:sz w:val="22"/>
        </w:rPr>
      </w:pPr>
      <w:r w:rsidRPr="007C3D01">
        <w:rPr>
          <w:rFonts w:ascii="Times New Roman" w:hAnsi="Times New Roman" w:cs="Times New Roman"/>
          <w:sz w:val="22"/>
        </w:rPr>
        <w:t>RECENT BIOGEOGRAPHIC DIVISIONS OF KOREA</w:t>
      </w:r>
    </w:p>
    <w:p w:rsidR="00723D04" w:rsidRPr="007C3D01" w:rsidRDefault="00723D04" w:rsidP="00723D04">
      <w:pPr>
        <w:widowControl/>
        <w:wordWrap/>
        <w:autoSpaceDE/>
        <w:autoSpaceDN/>
        <w:rPr>
          <w:rFonts w:ascii="Times New Roman" w:hAnsi="Times New Roman" w:cs="Times New Roman"/>
          <w:sz w:val="22"/>
        </w:rPr>
      </w:pPr>
    </w:p>
    <w:p w:rsidR="00723D04" w:rsidRPr="007C3D01" w:rsidRDefault="00723D04" w:rsidP="00723D04">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t>On the basis of the distribution of 204 evergreen broadleaved plants</w:t>
      </w:r>
      <w:r>
        <w:rPr>
          <w:rFonts w:ascii="Times New Roman" w:hAnsi="Times New Roman" w:cs="Times New Roman" w:hint="eastAsia"/>
          <w:sz w:val="22"/>
        </w:rPr>
        <w:t>,</w:t>
      </w:r>
      <w:r w:rsidRPr="007C3D01">
        <w:rPr>
          <w:rFonts w:ascii="Times New Roman" w:hAnsi="Times New Roman" w:cs="Times New Roman"/>
          <w:sz w:val="22"/>
        </w:rPr>
        <w:t xml:space="preserve"> evergreen coniferous plants and evergreen bamboos from 146 sample sites, eight biogeographic regions of the Korean peninsula were established by the use of the TWINSPAN programme (Kong, 1989, 1990, 1993).</w:t>
      </w:r>
    </w:p>
    <w:p w:rsidR="00723D04" w:rsidRPr="007C3D01" w:rsidRDefault="00723D04" w:rsidP="00723D04">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t>The Northern Alpine Region (I) consists of 18 arctic-alpine and alpine evergreen broadleaved plants, along with four circumpolar and alpine evergreen coniferous plants and includes 11 sample sites. Six life forms are present, namely trees</w:t>
      </w:r>
      <w:r>
        <w:rPr>
          <w:rFonts w:ascii="Times New Roman" w:hAnsi="Times New Roman" w:cs="Times New Roman" w:hint="eastAsia"/>
          <w:sz w:val="22"/>
        </w:rPr>
        <w:t xml:space="preserve">, </w:t>
      </w:r>
      <w:r w:rsidRPr="007C3D01">
        <w:rPr>
          <w:rFonts w:ascii="Times New Roman" w:hAnsi="Times New Roman" w:cs="Times New Roman"/>
          <w:sz w:val="22"/>
        </w:rPr>
        <w:t>dwarf small trees, shrubs, small shrubs, dwarf shrubs and dwarf small shrubs. Shrubs and small shrubs with relatively small leaves are the most common. The large number of decumbent</w:t>
      </w:r>
      <w:r>
        <w:rPr>
          <w:rFonts w:ascii="Times New Roman" w:hAnsi="Times New Roman" w:cs="Times New Roman" w:hint="eastAsia"/>
          <w:sz w:val="22"/>
        </w:rPr>
        <w:t xml:space="preserve">, </w:t>
      </w:r>
      <w:r w:rsidRPr="007C3D01">
        <w:rPr>
          <w:rFonts w:ascii="Times New Roman" w:hAnsi="Times New Roman" w:cs="Times New Roman"/>
          <w:sz w:val="22"/>
        </w:rPr>
        <w:t>procumbent</w:t>
      </w:r>
      <w:r>
        <w:rPr>
          <w:rFonts w:ascii="Times New Roman" w:hAnsi="Times New Roman" w:cs="Times New Roman" w:hint="eastAsia"/>
          <w:sz w:val="22"/>
        </w:rPr>
        <w:t xml:space="preserve">, </w:t>
      </w:r>
      <w:r w:rsidRPr="007C3D01">
        <w:rPr>
          <w:rFonts w:ascii="Times New Roman" w:hAnsi="Times New Roman" w:cs="Times New Roman"/>
          <w:sz w:val="22"/>
        </w:rPr>
        <w:t>dwarf shrub and small shrub forms reflects an abundance of arctic-alpine species</w:t>
      </w:r>
      <w:r>
        <w:rPr>
          <w:rFonts w:ascii="Times New Roman" w:hAnsi="Times New Roman" w:cs="Times New Roman" w:hint="eastAsia"/>
          <w:sz w:val="22"/>
        </w:rPr>
        <w:t xml:space="preserve">, </w:t>
      </w:r>
      <w:r w:rsidRPr="007C3D01">
        <w:rPr>
          <w:rFonts w:ascii="Times New Roman" w:hAnsi="Times New Roman" w:cs="Times New Roman"/>
          <w:sz w:val="22"/>
        </w:rPr>
        <w:t>which may in turn be linked to the existence of refugia during past glacial periods. The morphological adaptations of these arctic-alpine and alpine species against severe environmental conditions might encourage the continued survival of these species in such a cryo-climatic area. There are four distinctive altitudinal range divisions; namely one at 450 to 550 m</w:t>
      </w:r>
      <w:r>
        <w:rPr>
          <w:rFonts w:ascii="Times New Roman" w:hAnsi="Times New Roman" w:cs="Times New Roman" w:hint="eastAsia"/>
          <w:sz w:val="22"/>
        </w:rPr>
        <w:t xml:space="preserve">, </w:t>
      </w:r>
      <w:r w:rsidRPr="007C3D01">
        <w:rPr>
          <w:rFonts w:ascii="Times New Roman" w:hAnsi="Times New Roman" w:cs="Times New Roman"/>
          <w:sz w:val="22"/>
        </w:rPr>
        <w:t>exemplified by northern evergreen coniferous plants</w:t>
      </w:r>
      <w:r>
        <w:rPr>
          <w:rFonts w:ascii="Times New Roman" w:hAnsi="Times New Roman" w:cs="Times New Roman" w:hint="eastAsia"/>
          <w:sz w:val="22"/>
        </w:rPr>
        <w:t xml:space="preserve">, </w:t>
      </w:r>
      <w:r w:rsidRPr="007C3D01">
        <w:rPr>
          <w:rFonts w:ascii="Times New Roman" w:hAnsi="Times New Roman" w:cs="Times New Roman"/>
          <w:sz w:val="22"/>
        </w:rPr>
        <w:t>such as Juniperus utilis; another at 800 to 1500 m</w:t>
      </w:r>
      <w:r>
        <w:rPr>
          <w:rFonts w:ascii="Times New Roman" w:hAnsi="Times New Roman" w:cs="Times New Roman" w:hint="eastAsia"/>
          <w:sz w:val="22"/>
        </w:rPr>
        <w:t xml:space="preserve">, </w:t>
      </w:r>
      <w:r w:rsidRPr="007C3D01">
        <w:rPr>
          <w:rFonts w:ascii="Times New Roman" w:hAnsi="Times New Roman" w:cs="Times New Roman"/>
          <w:sz w:val="22"/>
        </w:rPr>
        <w:t>in which the northern evergreen broadleaved plants Rhododendron fauriae form, refescens and R. parvifolium are present; one at 2000 to 2205 m in which the northern evergreen coniferous plants Pinus pumila and Juniperus sibirica occur; and a fourth at 1500 to 2540 m</w:t>
      </w:r>
      <w:r>
        <w:rPr>
          <w:rFonts w:ascii="Times New Roman" w:hAnsi="Times New Roman" w:cs="Times New Roman" w:hint="eastAsia"/>
          <w:sz w:val="22"/>
        </w:rPr>
        <w:t xml:space="preserve">, </w:t>
      </w:r>
      <w:r w:rsidRPr="007C3D01">
        <w:rPr>
          <w:rFonts w:ascii="Times New Roman" w:hAnsi="Times New Roman" w:cs="Times New Roman"/>
          <w:sz w:val="22"/>
        </w:rPr>
        <w:t>indicated by the northern evergreen broadleaved plants</w:t>
      </w:r>
      <w:r>
        <w:rPr>
          <w:rFonts w:ascii="Times New Roman" w:hAnsi="Times New Roman" w:cs="Times New Roman" w:hint="eastAsia"/>
          <w:sz w:val="22"/>
        </w:rPr>
        <w:t xml:space="preserve">, </w:t>
      </w:r>
      <w:r w:rsidRPr="007C3D01">
        <w:rPr>
          <w:rFonts w:ascii="Times New Roman" w:hAnsi="Times New Roman" w:cs="Times New Roman"/>
          <w:sz w:val="22"/>
        </w:rPr>
        <w:t>Ledum palustre var. maximum, L. palustre var. minus, L. palustre var. procumbens</w:t>
      </w:r>
      <w:r>
        <w:rPr>
          <w:rFonts w:ascii="Times New Roman" w:hAnsi="Times New Roman" w:cs="Times New Roman" w:hint="eastAsia"/>
          <w:sz w:val="22"/>
        </w:rPr>
        <w:t xml:space="preserve">, </w:t>
      </w:r>
      <w:r w:rsidRPr="007C3D01">
        <w:rPr>
          <w:rFonts w:ascii="Times New Roman" w:hAnsi="Times New Roman" w:cs="Times New Roman"/>
          <w:sz w:val="22"/>
        </w:rPr>
        <w:t>L. palustre subsp. decumbens, Phyl- lodoce caerulea and Rhododendron aureum. The segregation of arctic-alpine and alpine species toward the mountain tops</w:t>
      </w:r>
      <w:r>
        <w:rPr>
          <w:rFonts w:ascii="Times New Roman" w:hAnsi="Times New Roman" w:cs="Times New Roman" w:hint="eastAsia"/>
          <w:sz w:val="22"/>
        </w:rPr>
        <w:t xml:space="preserve">, </w:t>
      </w:r>
      <w:r w:rsidRPr="007C3D01">
        <w:rPr>
          <w:rFonts w:ascii="Times New Roman" w:hAnsi="Times New Roman" w:cs="Times New Roman"/>
          <w:sz w:val="22"/>
        </w:rPr>
        <w:t>above 1500 m a.s.l. in height</w:t>
      </w:r>
      <w:r>
        <w:rPr>
          <w:rFonts w:ascii="Times New Roman" w:hAnsi="Times New Roman" w:cs="Times New Roman" w:hint="eastAsia"/>
          <w:sz w:val="22"/>
        </w:rPr>
        <w:t xml:space="preserve">, </w:t>
      </w:r>
      <w:r w:rsidRPr="007C3D01">
        <w:rPr>
          <w:rFonts w:ascii="Times New Roman" w:hAnsi="Times New Roman" w:cs="Times New Roman"/>
          <w:sz w:val="22"/>
        </w:rPr>
        <w:t xml:space="preserve"> might be due to the upslope retreat of these species from a former wider range since the last Pleistocene </w:t>
      </w:r>
      <w:r>
        <w:rPr>
          <w:rFonts w:ascii="Times New Roman" w:hAnsi="Times New Roman" w:cs="Times New Roman"/>
          <w:sz w:val="22"/>
        </w:rPr>
        <w:t>glaciations</w:t>
      </w:r>
      <w:r>
        <w:rPr>
          <w:rFonts w:ascii="Times New Roman" w:hAnsi="Times New Roman" w:cs="Times New Roman" w:hint="eastAsia"/>
          <w:sz w:val="22"/>
        </w:rPr>
        <w:t xml:space="preserve">, </w:t>
      </w:r>
      <w:r w:rsidRPr="007C3D01">
        <w:rPr>
          <w:rFonts w:ascii="Times New Roman" w:hAnsi="Times New Roman" w:cs="Times New Roman"/>
          <w:sz w:val="22"/>
        </w:rPr>
        <w:t>mainly due to subsequent climatic amelioration (Table 3).</w:t>
      </w:r>
    </w:p>
    <w:p w:rsidR="00723D04" w:rsidRDefault="00723D04" w:rsidP="00723D04">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lastRenderedPageBreak/>
        <w:t>The North-South Subalpine Region (II) comprises 15 northern evergreen coniferous plants</w:t>
      </w:r>
      <w:r>
        <w:rPr>
          <w:rFonts w:ascii="Times New Roman" w:hAnsi="Times New Roman" w:cs="Times New Roman" w:hint="eastAsia"/>
          <w:sz w:val="22"/>
        </w:rPr>
        <w:t xml:space="preserve">, </w:t>
      </w:r>
      <w:r w:rsidRPr="007C3D01">
        <w:rPr>
          <w:rFonts w:ascii="Times New Roman" w:hAnsi="Times New Roman" w:cs="Times New Roman"/>
          <w:sz w:val="22"/>
        </w:rPr>
        <w:t>10 northern and southern evergreen broadleaved plants and three evergreen bamboos</w:t>
      </w:r>
      <w:r>
        <w:rPr>
          <w:rFonts w:ascii="Times New Roman" w:hAnsi="Times New Roman" w:cs="Times New Roman" w:hint="eastAsia"/>
          <w:sz w:val="22"/>
        </w:rPr>
        <w:t xml:space="preserve">, </w:t>
      </w:r>
      <w:r w:rsidRPr="007C3D01">
        <w:rPr>
          <w:rFonts w:ascii="Times New Roman" w:hAnsi="Times New Roman" w:cs="Times New Roman"/>
          <w:sz w:val="22"/>
        </w:rPr>
        <w:t>and covers 21 sites. Trees and shrubs with small leaves are typical life forms</w:t>
      </w:r>
      <w:r>
        <w:rPr>
          <w:rFonts w:ascii="Times New Roman" w:hAnsi="Times New Roman" w:cs="Times New Roman" w:hint="eastAsia"/>
          <w:sz w:val="22"/>
        </w:rPr>
        <w:t xml:space="preserve">, </w:t>
      </w:r>
      <w:r w:rsidRPr="007C3D01">
        <w:rPr>
          <w:rFonts w:ascii="Times New Roman" w:hAnsi="Times New Roman" w:cs="Times New Roman"/>
          <w:sz w:val="22"/>
        </w:rPr>
        <w:t>together with dwarf small trees</w:t>
      </w:r>
      <w:r>
        <w:rPr>
          <w:rFonts w:ascii="Times New Roman" w:hAnsi="Times New Roman" w:cs="Times New Roman" w:hint="eastAsia"/>
          <w:sz w:val="22"/>
        </w:rPr>
        <w:t xml:space="preserve">, </w:t>
      </w:r>
      <w:r w:rsidRPr="007C3D01">
        <w:rPr>
          <w:rFonts w:ascii="Times New Roman" w:hAnsi="Times New Roman" w:cs="Times New Roman"/>
          <w:sz w:val="22"/>
        </w:rPr>
        <w:t>dwarf shrubs</w:t>
      </w:r>
      <w:r>
        <w:rPr>
          <w:rFonts w:ascii="Times New Roman" w:hAnsi="Times New Roman" w:cs="Times New Roman" w:hint="eastAsia"/>
          <w:sz w:val="22"/>
        </w:rPr>
        <w:t>,</w:t>
      </w:r>
      <w:r w:rsidRPr="007C3D01">
        <w:rPr>
          <w:rFonts w:ascii="Times New Roman" w:hAnsi="Times New Roman" w:cs="Times New Roman"/>
          <w:sz w:val="22"/>
        </w:rPr>
        <w:t xml:space="preserve"> dwarf small shrubs and bamboos. A wide range of shrub and tree forms, caused by an admixture of arctic-alpine, northern and southern species elements, infers a complex vegetation history, along with diverse present-day habitat conditions. Seven patterns of altitudinal range may be demarcated; namely one at 100 to 700 m</w:t>
      </w:r>
      <w:r>
        <w:rPr>
          <w:rFonts w:ascii="Times New Roman" w:hAnsi="Times New Roman" w:cs="Times New Roman" w:hint="eastAsia"/>
          <w:sz w:val="22"/>
        </w:rPr>
        <w:t xml:space="preserve">, </w:t>
      </w:r>
      <w:r w:rsidRPr="007C3D01">
        <w:rPr>
          <w:rFonts w:ascii="Times New Roman" w:hAnsi="Times New Roman" w:cs="Times New Roman"/>
          <w:sz w:val="22"/>
        </w:rPr>
        <w:t>indicated by the southern evergreen broadleaved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29</w:t>
      </w:r>
      <w:r w:rsidRPr="00AF1563">
        <w:rPr>
          <w:rFonts w:ascii="Times New Roman" w:hAnsi="Times New Roman" w:cs="Times New Roman"/>
          <w:sz w:val="22"/>
        </w:rPr>
        <w:t>]</w:t>
      </w:r>
    </w:p>
    <w:p w:rsidR="00723D04" w:rsidRDefault="00723D04" w:rsidP="00723D04">
      <w:pPr>
        <w:widowControl/>
        <w:wordWrap/>
        <w:autoSpaceDE/>
        <w:autoSpaceDN/>
        <w:ind w:firstLineChars="400" w:firstLine="880"/>
        <w:rPr>
          <w:rFonts w:ascii="Times New Roman" w:hAnsi="Times New Roman" w:cs="Times New Roman"/>
          <w:sz w:val="22"/>
        </w:rPr>
      </w:pPr>
      <w:r w:rsidRPr="0012291B">
        <w:rPr>
          <w:rFonts w:ascii="Times New Roman" w:hAnsi="Times New Roman" w:cs="Times New Roman"/>
          <w:noProof/>
          <w:sz w:val="22"/>
        </w:rPr>
        <w:drawing>
          <wp:inline distT="0" distB="0" distL="0" distR="0" wp14:anchorId="04BDF075" wp14:editId="05BE6371">
            <wp:extent cx="4691718" cy="4849200"/>
            <wp:effectExtent l="95250" t="0" r="70782" b="0"/>
            <wp:docPr id="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rot="5400000">
                      <a:off x="0" y="0"/>
                      <a:ext cx="4691718" cy="48492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30</w:t>
      </w:r>
      <w:r w:rsidRPr="00AF1563">
        <w:rPr>
          <w:rFonts w:ascii="Times New Roman" w:hAnsi="Times New Roman" w:cs="Times New Roman"/>
          <w:sz w:val="22"/>
        </w:rPr>
        <w:t>]</w:t>
      </w:r>
    </w:p>
    <w:p w:rsidR="00723D04" w:rsidRDefault="00723D04" w:rsidP="00723D04">
      <w:pPr>
        <w:widowControl/>
        <w:wordWrap/>
        <w:autoSpaceDE/>
        <w:autoSpaceDN/>
        <w:ind w:rightChars="-23" w:right="-46" w:firstLineChars="400" w:firstLine="880"/>
        <w:rPr>
          <w:rFonts w:ascii="Times New Roman" w:hAnsi="Times New Roman" w:cs="Times New Roman"/>
          <w:sz w:val="22"/>
        </w:rPr>
      </w:pPr>
      <w:r w:rsidRPr="0012291B">
        <w:rPr>
          <w:rFonts w:ascii="Times New Roman" w:hAnsi="Times New Roman" w:cs="Times New Roman"/>
          <w:noProof/>
          <w:sz w:val="22"/>
        </w:rPr>
        <w:lastRenderedPageBreak/>
        <w:drawing>
          <wp:inline distT="0" distB="0" distL="0" distR="0" wp14:anchorId="73F99C99" wp14:editId="49F97C6A">
            <wp:extent cx="4802000" cy="3704400"/>
            <wp:effectExtent l="0" t="552450" r="0" b="52470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rot="5400000">
                      <a:off x="0" y="0"/>
                      <a:ext cx="4802000" cy="37044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31</w:t>
      </w:r>
      <w:r w:rsidRPr="00AF1563">
        <w:rPr>
          <w:rFonts w:ascii="Times New Roman" w:hAnsi="Times New Roman" w:cs="Times New Roman"/>
          <w:sz w:val="22"/>
        </w:rPr>
        <w:t>]</w:t>
      </w:r>
    </w:p>
    <w:p w:rsidR="00723D04"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0326B877" wp14:editId="7F7F6B6B">
            <wp:extent cx="4751601" cy="3661200"/>
            <wp:effectExtent l="0" t="552450" r="0" b="52980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5400000">
                      <a:off x="0" y="0"/>
                      <a:ext cx="4751601" cy="36612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32</w:t>
      </w:r>
      <w:r w:rsidRPr="00AF1563">
        <w:rPr>
          <w:rFonts w:ascii="Times New Roman" w:hAnsi="Times New Roman" w:cs="Times New Roman"/>
          <w:sz w:val="22"/>
        </w:rPr>
        <w:t>]</w:t>
      </w:r>
    </w:p>
    <w:p w:rsidR="00723D04" w:rsidRDefault="00723D04" w:rsidP="00723D04">
      <w:pPr>
        <w:widowControl/>
        <w:wordWrap/>
        <w:autoSpaceDE/>
        <w:autoSpaceDN/>
        <w:ind w:firstLineChars="400" w:firstLine="880"/>
        <w:jc w:val="center"/>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5648DEEF" wp14:editId="449D595B">
            <wp:extent cx="5040000" cy="3956598"/>
            <wp:effectExtent l="0" t="533400" r="0" b="520152"/>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rot="5400000">
                      <a:off x="0" y="0"/>
                      <a:ext cx="5040000" cy="3956598"/>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33</w:t>
      </w:r>
      <w:r w:rsidRPr="00AF1563">
        <w:rPr>
          <w:rFonts w:ascii="Times New Roman" w:hAnsi="Times New Roman" w:cs="Times New Roman"/>
          <w:sz w:val="22"/>
        </w:rPr>
        <w:t>]</w:t>
      </w:r>
    </w:p>
    <w:p w:rsidR="00723D04" w:rsidRDefault="00723D04" w:rsidP="00723D04">
      <w:pPr>
        <w:widowControl/>
        <w:wordWrap/>
        <w:autoSpaceDE/>
        <w:autoSpaceDN/>
        <w:ind w:firstLineChars="400" w:firstLine="880"/>
        <w:jc w:val="center"/>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6379CC6D" wp14:editId="52A45FAB">
            <wp:extent cx="4738488" cy="4543200"/>
            <wp:effectExtent l="0" t="95250" r="0" b="85950"/>
            <wp:docPr id="14"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rot="5400000">
                      <a:off x="0" y="0"/>
                      <a:ext cx="4738488" cy="4543200"/>
                    </a:xfrm>
                    <a:prstGeom prst="rect">
                      <a:avLst/>
                    </a:prstGeom>
                    <a:noFill/>
                    <a:ln w="9525">
                      <a:noFill/>
                      <a:miter lim="800000"/>
                      <a:headEnd/>
                      <a:tailEnd/>
                    </a:ln>
                  </pic:spPr>
                </pic:pic>
              </a:graphicData>
            </a:graphic>
          </wp:inline>
        </w:drawing>
      </w:r>
    </w:p>
    <w:p w:rsidR="00723D04" w:rsidRDefault="00723D04" w:rsidP="00723D04">
      <w:pPr>
        <w:widowControl/>
        <w:wordWrap/>
        <w:autoSpaceDE/>
        <w:autoSpaceDN/>
        <w:rPr>
          <w:rFonts w:ascii="Times New Roman" w:hAnsi="Times New Roman" w:cs="Times New Roman" w:hint="eastAsia"/>
          <w:sz w:val="22"/>
        </w:rPr>
      </w:pPr>
    </w:p>
    <w:p w:rsidR="00723D04" w:rsidRPr="00045B1E" w:rsidRDefault="00723D04" w:rsidP="00723D04">
      <w:pPr>
        <w:widowControl/>
        <w:wordWrap/>
        <w:autoSpaceDE/>
        <w:autoSpaceDN/>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34</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plants Viscum coloratum var. lutescens, Hypear tanakae and the endemic Buxus koreana and the southern bamboo Pseudosasa japonica; another at 300 to 1100 m</w:t>
      </w:r>
      <w:r>
        <w:rPr>
          <w:rFonts w:ascii="Times New Roman" w:hAnsi="Times New Roman" w:cs="Times New Roman" w:hint="eastAsia"/>
          <w:sz w:val="22"/>
        </w:rPr>
        <w:t xml:space="preserve">, </w:t>
      </w:r>
      <w:r w:rsidRPr="00045B1E">
        <w:rPr>
          <w:rFonts w:ascii="Times New Roman" w:hAnsi="Times New Roman" w:cs="Times New Roman"/>
          <w:sz w:val="22"/>
        </w:rPr>
        <w:t>characterised by the northern evergreen broadleaved plants Rhododendron dauricum and R. fauriae var. roseum; a third from 300 to 2300 m, in which are the northern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Pinus koraiensis and the endemic thuja koraiensis; a fourth from 400 to 900 m containing the southern evergreen bamboos Sasamorpha purpurascens var. borealis and Sinoarundinaria reticulata; a fifth from 500 to 1900 m</w:t>
      </w:r>
      <w:r>
        <w:rPr>
          <w:rFonts w:ascii="Times New Roman" w:hAnsi="Times New Roman" w:cs="Times New Roman" w:hint="eastAsia"/>
          <w:sz w:val="22"/>
        </w:rPr>
        <w:t xml:space="preserve">, </w:t>
      </w:r>
      <w:r w:rsidRPr="00045B1E">
        <w:rPr>
          <w:rFonts w:ascii="Times New Roman" w:hAnsi="Times New Roman" w:cs="Times New Roman"/>
          <w:sz w:val="22"/>
        </w:rPr>
        <w:t>with the northern evergreen coniferous plants Taxus cuspidata, Abies nephrolepis and Picea jezoensis; a sixth from 800 to 2300 m with the northern evergreen broadleaved plants Rhododendron aureum, R. fauriae form, refescens and Vaccinium vitis- idaea var. minus; and finally</w:t>
      </w:r>
      <w:r>
        <w:rPr>
          <w:rFonts w:ascii="Times New Roman" w:hAnsi="Times New Roman" w:cs="Times New Roman" w:hint="eastAsia"/>
          <w:sz w:val="22"/>
        </w:rPr>
        <w:t xml:space="preserve">, </w:t>
      </w:r>
      <w:r w:rsidRPr="00045B1E">
        <w:rPr>
          <w:rFonts w:ascii="Times New Roman" w:hAnsi="Times New Roman" w:cs="Times New Roman"/>
          <w:sz w:val="22"/>
        </w:rPr>
        <w:t>one from 1350 to 2300 m</w:t>
      </w:r>
      <w:r>
        <w:rPr>
          <w:rFonts w:ascii="Times New Roman" w:hAnsi="Times New Roman" w:cs="Times New Roman" w:hint="eastAsia"/>
          <w:sz w:val="22"/>
        </w:rPr>
        <w:t xml:space="preserve">, </w:t>
      </w:r>
      <w:r w:rsidRPr="00045B1E">
        <w:rPr>
          <w:rFonts w:ascii="Times New Roman" w:hAnsi="Times New Roman" w:cs="Times New Roman"/>
          <w:sz w:val="22"/>
        </w:rPr>
        <w:t>in which are the northern evergreen coniferous plants Pinus pumila and Sabina sargentii. The isolation of arctic-alpine and alpine species in subalpine belts of above C.. 1500 m in altitude can be explained by the same mechanisms suggested in the case of region I.</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Midland Mountain Region (III) contains 12 northern evergreen coniferous plants and four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and three evergreen bamboos</w:t>
      </w:r>
      <w:r>
        <w:rPr>
          <w:rFonts w:ascii="Times New Roman" w:hAnsi="Times New Roman" w:cs="Times New Roman" w:hint="eastAsia"/>
          <w:sz w:val="22"/>
        </w:rPr>
        <w:t xml:space="preserve">, </w:t>
      </w:r>
      <w:r w:rsidRPr="00045B1E">
        <w:rPr>
          <w:rFonts w:ascii="Times New Roman" w:hAnsi="Times New Roman" w:cs="Times New Roman"/>
          <w:sz w:val="22"/>
        </w:rPr>
        <w:t>and possesses 16 sites. Four life forms are found</w:t>
      </w:r>
      <w:r>
        <w:rPr>
          <w:rFonts w:ascii="Times New Roman" w:hAnsi="Times New Roman" w:cs="Times New Roman" w:hint="eastAsia"/>
          <w:sz w:val="22"/>
        </w:rPr>
        <w:t xml:space="preserve">, </w:t>
      </w:r>
      <w:r w:rsidRPr="00045B1E">
        <w:rPr>
          <w:rFonts w:ascii="Times New Roman" w:hAnsi="Times New Roman" w:cs="Times New Roman"/>
          <w:sz w:val="22"/>
        </w:rPr>
        <w:t>namely trees</w:t>
      </w:r>
      <w:r>
        <w:rPr>
          <w:rFonts w:ascii="Times New Roman" w:hAnsi="Times New Roman" w:cs="Times New Roman" w:hint="eastAsia"/>
          <w:sz w:val="22"/>
        </w:rPr>
        <w:t>,</w:t>
      </w:r>
      <w:r w:rsidRPr="00045B1E">
        <w:rPr>
          <w:rFonts w:ascii="Times New Roman" w:hAnsi="Times New Roman" w:cs="Times New Roman"/>
          <w:sz w:val="22"/>
        </w:rPr>
        <w:t xml:space="preserve"> dwarf small trees, shrubs and dwarf shrubs; shrubs and trees with small leaves are characteristic. The sharp decrease in the total number of species (16 spp.) as compared with region II (above) (28 spp), and the adjacent southern mountain region (33 spp), and the appearance of four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viz. Hypear tanakae, Bifaria japonica, Masakia japonica and M. japonica var. latifolia, and three southern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 xml:space="preserve"> Cephalotaxus nana, Biota orientalis and B. orientalis var. stricta</w:t>
      </w:r>
      <w:r>
        <w:rPr>
          <w:rFonts w:ascii="Times New Roman" w:hAnsi="Times New Roman" w:cs="Times New Roman" w:hint="eastAsia"/>
          <w:sz w:val="22"/>
        </w:rPr>
        <w:t xml:space="preserve">, </w:t>
      </w:r>
      <w:r w:rsidRPr="00045B1E">
        <w:rPr>
          <w:rFonts w:ascii="Times New Roman" w:hAnsi="Times New Roman" w:cs="Times New Roman"/>
          <w:sz w:val="22"/>
        </w:rPr>
        <w:t>indicate that this region is probably a major inland transitional zone of vegetation</w:t>
      </w:r>
      <w:r>
        <w:rPr>
          <w:rFonts w:ascii="Times New Roman" w:hAnsi="Times New Roman" w:cs="Times New Roman" w:hint="eastAsia"/>
          <w:sz w:val="22"/>
        </w:rPr>
        <w:t xml:space="preserve">, </w:t>
      </w:r>
      <w:r w:rsidRPr="00045B1E">
        <w:rPr>
          <w:rFonts w:ascii="Times New Roman" w:hAnsi="Times New Roman" w:cs="Times New Roman"/>
          <w:sz w:val="22"/>
        </w:rPr>
        <w:t>intermediate between the northern and southern floristic elements. There are two clear vertical range divisions</w:t>
      </w:r>
      <w:r>
        <w:rPr>
          <w:rFonts w:ascii="Times New Roman" w:hAnsi="Times New Roman" w:cs="Times New Roman" w:hint="eastAsia"/>
          <w:sz w:val="22"/>
        </w:rPr>
        <w:t xml:space="preserve">, </w:t>
      </w:r>
      <w:r w:rsidRPr="00045B1E">
        <w:rPr>
          <w:rFonts w:ascii="Times New Roman" w:hAnsi="Times New Roman" w:cs="Times New Roman"/>
          <w:sz w:val="22"/>
        </w:rPr>
        <w:t>namely one from 200 to 400 m characterized by the southern evergreen broadleaved plant</w:t>
      </w:r>
      <w:r>
        <w:rPr>
          <w:rFonts w:ascii="Times New Roman" w:hAnsi="Times New Roman" w:cs="Times New Roman" w:hint="eastAsia"/>
          <w:sz w:val="22"/>
        </w:rPr>
        <w:t xml:space="preserve">, </w:t>
      </w:r>
      <w:r w:rsidRPr="00045B1E">
        <w:rPr>
          <w:rFonts w:ascii="Times New Roman" w:hAnsi="Times New Roman" w:cs="Times New Roman"/>
          <w:sz w:val="22"/>
        </w:rPr>
        <w:t xml:space="preserve">Masakia japonica var. lati- folia and the southern evergreen </w:t>
      </w:r>
      <w:r w:rsidRPr="00045B1E">
        <w:rPr>
          <w:rFonts w:ascii="Times New Roman" w:hAnsi="Times New Roman" w:cs="Times New Roman"/>
          <w:sz w:val="22"/>
        </w:rPr>
        <w:lastRenderedPageBreak/>
        <w:t>coniferous plant Biota orientalis</w:t>
      </w:r>
      <w:r>
        <w:rPr>
          <w:rFonts w:ascii="Times New Roman" w:hAnsi="Times New Roman" w:cs="Times New Roman" w:hint="eastAsia"/>
          <w:sz w:val="22"/>
        </w:rPr>
        <w:t xml:space="preserve">, </w:t>
      </w:r>
      <w:r w:rsidRPr="00045B1E">
        <w:rPr>
          <w:rFonts w:ascii="Times New Roman" w:hAnsi="Times New Roman" w:cs="Times New Roman"/>
          <w:sz w:val="22"/>
        </w:rPr>
        <w:t>and another from 800 to 1400 m</w:t>
      </w:r>
      <w:r>
        <w:rPr>
          <w:rFonts w:ascii="Times New Roman" w:hAnsi="Times New Roman" w:cs="Times New Roman" w:hint="eastAsia"/>
          <w:sz w:val="22"/>
        </w:rPr>
        <w:t xml:space="preserve">, </w:t>
      </w:r>
      <w:r w:rsidRPr="00045B1E">
        <w:rPr>
          <w:rFonts w:ascii="Times New Roman" w:hAnsi="Times New Roman" w:cs="Times New Roman"/>
          <w:sz w:val="22"/>
        </w:rPr>
        <w:t>dominated by the northern evergreen coniferous plants Taxus cuspidata, Abies nephrolepis and the endemic Thuja koraiensis.</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Southern Mountain Region (IV) includes 15 northern and southern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12 southern evergreen broadleaved plants and six southern evergreen bamboos</w:t>
      </w:r>
      <w:r>
        <w:rPr>
          <w:rFonts w:ascii="Times New Roman" w:hAnsi="Times New Roman" w:cs="Times New Roman" w:hint="eastAsia"/>
          <w:sz w:val="22"/>
        </w:rPr>
        <w:t xml:space="preserve">, </w:t>
      </w:r>
      <w:r w:rsidRPr="00045B1E">
        <w:rPr>
          <w:rFonts w:ascii="Times New Roman" w:hAnsi="Times New Roman" w:cs="Times New Roman"/>
          <w:sz w:val="22"/>
        </w:rPr>
        <w:t>and covers 25 sites. Six life forms are present</w:t>
      </w:r>
      <w:r>
        <w:rPr>
          <w:rFonts w:ascii="Times New Roman" w:hAnsi="Times New Roman" w:cs="Times New Roman" w:hint="eastAsia"/>
          <w:sz w:val="22"/>
        </w:rPr>
        <w:t xml:space="preserve">, </w:t>
      </w:r>
      <w:r w:rsidRPr="00045B1E">
        <w:rPr>
          <w:rFonts w:ascii="Times New Roman" w:hAnsi="Times New Roman" w:cs="Times New Roman"/>
          <w:sz w:val="22"/>
        </w:rPr>
        <w:t xml:space="preserve"> namely trees</w:t>
      </w:r>
      <w:r>
        <w:rPr>
          <w:rFonts w:ascii="Times New Roman" w:hAnsi="Times New Roman" w:cs="Times New Roman" w:hint="eastAsia"/>
          <w:sz w:val="22"/>
        </w:rPr>
        <w:t xml:space="preserve">, </w:t>
      </w:r>
      <w:r w:rsidRPr="00045B1E">
        <w:rPr>
          <w:rFonts w:ascii="Times New Roman" w:hAnsi="Times New Roman" w:cs="Times New Roman"/>
          <w:sz w:val="22"/>
        </w:rPr>
        <w:t>shrubs</w:t>
      </w:r>
      <w:r>
        <w:rPr>
          <w:rFonts w:ascii="Times New Roman" w:hAnsi="Times New Roman" w:cs="Times New Roman" w:hint="eastAsia"/>
          <w:sz w:val="22"/>
        </w:rPr>
        <w:t xml:space="preserve">, </w:t>
      </w:r>
      <w:r w:rsidRPr="00045B1E">
        <w:rPr>
          <w:rFonts w:ascii="Times New Roman" w:hAnsi="Times New Roman" w:cs="Times New Roman"/>
          <w:sz w:val="22"/>
        </w:rPr>
        <w:t>dwarf shrubs, dwarf small shrubs</w:t>
      </w:r>
      <w:r>
        <w:rPr>
          <w:rFonts w:ascii="Times New Roman" w:hAnsi="Times New Roman" w:cs="Times New Roman" w:hint="eastAsia"/>
          <w:sz w:val="22"/>
        </w:rPr>
        <w:t xml:space="preserve">, </w:t>
      </w:r>
      <w:r w:rsidRPr="00045B1E">
        <w:rPr>
          <w:rFonts w:ascii="Times New Roman" w:hAnsi="Times New Roman" w:cs="Times New Roman"/>
          <w:sz w:val="22"/>
        </w:rPr>
        <w:t>vines and bamboos; shrubs and trees having small to large leaves are most common. Four vertical range divisions are determined, namely one up to 600 m</w:t>
      </w:r>
      <w:r>
        <w:rPr>
          <w:rFonts w:ascii="Times New Roman" w:hAnsi="Times New Roman" w:cs="Times New Roman" w:hint="eastAsia"/>
          <w:sz w:val="22"/>
        </w:rPr>
        <w:t xml:space="preserve">, </w:t>
      </w:r>
      <w:r w:rsidRPr="00045B1E">
        <w:rPr>
          <w:rFonts w:ascii="Times New Roman" w:hAnsi="Times New Roman" w:cs="Times New Roman"/>
          <w:sz w:val="22"/>
        </w:rPr>
        <w:t>in which the south-</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ern evergreen coniferous plants Pinus thunbergii</w:t>
      </w:r>
      <w:r>
        <w:rPr>
          <w:rFonts w:ascii="Times New Roman" w:hAnsi="Times New Roman" w:cs="Times New Roman" w:hint="eastAsia"/>
          <w:sz w:val="22"/>
        </w:rPr>
        <w:t xml:space="preserve">, </w:t>
      </w:r>
      <w:r w:rsidRPr="00045B1E">
        <w:rPr>
          <w:rFonts w:ascii="Times New Roman" w:hAnsi="Times New Roman" w:cs="Times New Roman"/>
          <w:sz w:val="22"/>
        </w:rPr>
        <w:t>Biota orientalis and Torreya nucifera grow; another of up to 700 m</w:t>
      </w:r>
      <w:r>
        <w:rPr>
          <w:rFonts w:ascii="Times New Roman" w:hAnsi="Times New Roman" w:cs="Times New Roman" w:hint="eastAsia"/>
          <w:sz w:val="22"/>
        </w:rPr>
        <w:t xml:space="preserve">, </w:t>
      </w:r>
      <w:r w:rsidRPr="00045B1E">
        <w:rPr>
          <w:rFonts w:ascii="Times New Roman" w:hAnsi="Times New Roman" w:cs="Times New Roman"/>
          <w:sz w:val="22"/>
        </w:rPr>
        <w:t>characterized by the southern evergreen broadleaved plants Buxus microphylla, Masakia japonica var. lati- folia</w:t>
      </w:r>
      <w:r>
        <w:rPr>
          <w:rFonts w:ascii="Times New Roman" w:hAnsi="Times New Roman" w:cs="Times New Roman" w:hint="eastAsia"/>
          <w:sz w:val="22"/>
        </w:rPr>
        <w:t xml:space="preserve">, </w:t>
      </w:r>
      <w:r w:rsidRPr="00045B1E">
        <w:rPr>
          <w:rFonts w:ascii="Times New Roman" w:hAnsi="Times New Roman" w:cs="Times New Roman"/>
          <w:sz w:val="22"/>
        </w:rPr>
        <w:t>M. radicans, Thea sinensis var. bohea, Trachelospermum asiaticum var. intermedium, Zanthoxylum planispinum and Hedera tobleri; a third</w:t>
      </w:r>
      <w:r>
        <w:rPr>
          <w:rFonts w:ascii="Times New Roman" w:hAnsi="Times New Roman" w:cs="Times New Roman" w:hint="eastAsia"/>
          <w:sz w:val="22"/>
        </w:rPr>
        <w:t xml:space="preserve">, </w:t>
      </w:r>
      <w:r w:rsidRPr="00045B1E">
        <w:rPr>
          <w:rFonts w:ascii="Times New Roman" w:hAnsi="Times New Roman" w:cs="Times New Roman"/>
          <w:sz w:val="22"/>
        </w:rPr>
        <w:t>from 100 to 1000 m</w:t>
      </w:r>
      <w:r>
        <w:rPr>
          <w:rFonts w:ascii="Times New Roman" w:hAnsi="Times New Roman" w:cs="Times New Roman" w:hint="eastAsia"/>
          <w:sz w:val="22"/>
        </w:rPr>
        <w:t xml:space="preserve">, </w:t>
      </w:r>
      <w:r w:rsidRPr="00045B1E">
        <w:rPr>
          <w:rFonts w:ascii="Times New Roman" w:hAnsi="Times New Roman" w:cs="Times New Roman"/>
          <w:sz w:val="22"/>
        </w:rPr>
        <w:t>exemplified by the southern evergreen bamboos Sasamorpha pur- purascens var. borealis, Sinoarundinaria nigra var. henonis</w:t>
      </w:r>
      <w:r>
        <w:rPr>
          <w:rFonts w:ascii="Times New Roman" w:hAnsi="Times New Roman" w:cs="Times New Roman" w:hint="eastAsia"/>
          <w:sz w:val="22"/>
        </w:rPr>
        <w:t xml:space="preserve">, </w:t>
      </w:r>
      <w:r w:rsidRPr="00045B1E">
        <w:rPr>
          <w:rFonts w:ascii="Times New Roman" w:hAnsi="Times New Roman" w:cs="Times New Roman"/>
          <w:sz w:val="22"/>
        </w:rPr>
        <w:t>S. reticulata and Pseudosasa japonica; and a fourth</w:t>
      </w:r>
      <w:r>
        <w:rPr>
          <w:rFonts w:ascii="Times New Roman" w:hAnsi="Times New Roman" w:cs="Times New Roman" w:hint="eastAsia"/>
          <w:sz w:val="22"/>
        </w:rPr>
        <w:t xml:space="preserve">, </w:t>
      </w:r>
      <w:r w:rsidRPr="00045B1E">
        <w:rPr>
          <w:rFonts w:ascii="Times New Roman" w:hAnsi="Times New Roman" w:cs="Times New Roman"/>
          <w:sz w:val="22"/>
        </w:rPr>
        <w:t>up to 1200 m</w:t>
      </w:r>
      <w:r>
        <w:rPr>
          <w:rFonts w:ascii="Times New Roman" w:hAnsi="Times New Roman" w:cs="Times New Roman" w:hint="eastAsia"/>
          <w:sz w:val="22"/>
        </w:rPr>
        <w:t xml:space="preserve">, </w:t>
      </w:r>
      <w:r w:rsidRPr="00045B1E">
        <w:rPr>
          <w:rFonts w:ascii="Times New Roman" w:hAnsi="Times New Roman" w:cs="Times New Roman"/>
          <w:sz w:val="22"/>
        </w:rPr>
        <w:t>in which the northern evergreen coniferous plants Abies holophylla and Pinus koraiensis are found. These suggest an admixture of species, some of which favour the presently— moderate climates of the lowlands, and others being tolerant of the harsh climatic conditions of the highlands. It is also worth noting that many species in this region have a very large range of amplitudes. Overall</w:t>
      </w:r>
      <w:r>
        <w:rPr>
          <w:rFonts w:ascii="Times New Roman" w:hAnsi="Times New Roman" w:cs="Times New Roman" w:hint="eastAsia"/>
          <w:sz w:val="22"/>
        </w:rPr>
        <w:t xml:space="preserve">, </w:t>
      </w:r>
      <w:r w:rsidRPr="00045B1E">
        <w:rPr>
          <w:rFonts w:ascii="Times New Roman" w:hAnsi="Times New Roman" w:cs="Times New Roman"/>
          <w:sz w:val="22"/>
        </w:rPr>
        <w:t>the dominance of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evergreen bamboo and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and the appearances of southern vines and bamboos</w:t>
      </w:r>
      <w:r>
        <w:rPr>
          <w:rFonts w:ascii="Times New Roman" w:hAnsi="Times New Roman" w:cs="Times New Roman" w:hint="eastAsia"/>
          <w:sz w:val="22"/>
        </w:rPr>
        <w:t xml:space="preserve">, </w:t>
      </w:r>
      <w:r w:rsidRPr="00045B1E">
        <w:rPr>
          <w:rFonts w:ascii="Times New Roman" w:hAnsi="Times New Roman" w:cs="Times New Roman"/>
          <w:sz w:val="22"/>
        </w:rPr>
        <w:t>makes the region southern in character.</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Mid-Western Insular Region (V) contains 10 southern evergreen broadleaved plants and five northern evergreen coniferous plants, and includes 11 sites. Shrubs and vines with middle-sized leaves are the most common of the six life forms, namely trees</w:t>
      </w:r>
      <w:r>
        <w:rPr>
          <w:rFonts w:ascii="Times New Roman" w:hAnsi="Times New Roman" w:cs="Times New Roman" w:hint="eastAsia"/>
          <w:sz w:val="22"/>
        </w:rPr>
        <w:t xml:space="preserve">, </w:t>
      </w:r>
      <w:r w:rsidRPr="00045B1E">
        <w:rPr>
          <w:rFonts w:ascii="Times New Roman" w:hAnsi="Times New Roman" w:cs="Times New Roman"/>
          <w:sz w:val="22"/>
        </w:rPr>
        <w:t>dwarf small trees</w:t>
      </w:r>
      <w:r>
        <w:rPr>
          <w:rFonts w:ascii="Times New Roman" w:hAnsi="Times New Roman" w:cs="Times New Roman" w:hint="eastAsia"/>
          <w:sz w:val="22"/>
        </w:rPr>
        <w:t xml:space="preserve">, </w:t>
      </w:r>
      <w:r w:rsidRPr="00045B1E">
        <w:rPr>
          <w:rFonts w:ascii="Times New Roman" w:hAnsi="Times New Roman" w:cs="Times New Roman"/>
          <w:sz w:val="22"/>
        </w:rPr>
        <w:t>shrubs</w:t>
      </w:r>
      <w:r>
        <w:rPr>
          <w:rFonts w:ascii="Times New Roman" w:hAnsi="Times New Roman" w:cs="Times New Roman" w:hint="eastAsia"/>
          <w:sz w:val="22"/>
        </w:rPr>
        <w:t xml:space="preserve">, </w:t>
      </w:r>
      <w:r w:rsidRPr="00045B1E">
        <w:rPr>
          <w:rFonts w:ascii="Times New Roman" w:hAnsi="Times New Roman" w:cs="Times New Roman"/>
          <w:sz w:val="22"/>
        </w:rPr>
        <w:t>dwarf shrubs</w:t>
      </w:r>
      <w:r>
        <w:rPr>
          <w:rFonts w:ascii="Times New Roman" w:hAnsi="Times New Roman" w:cs="Times New Roman" w:hint="eastAsia"/>
          <w:sz w:val="22"/>
        </w:rPr>
        <w:t xml:space="preserve">, </w:t>
      </w:r>
      <w:r w:rsidRPr="00045B1E">
        <w:rPr>
          <w:rFonts w:ascii="Times New Roman" w:hAnsi="Times New Roman" w:cs="Times New Roman"/>
          <w:sz w:val="22"/>
        </w:rPr>
        <w:t>dwarf small shrubs and vines. Even though there is no altitudinal range data available</w:t>
      </w:r>
      <w:r>
        <w:rPr>
          <w:rFonts w:ascii="Times New Roman" w:hAnsi="Times New Roman" w:cs="Times New Roman" w:hint="eastAsia"/>
          <w:sz w:val="22"/>
        </w:rPr>
        <w:t xml:space="preserve">, </w:t>
      </w:r>
      <w:r w:rsidRPr="00045B1E">
        <w:rPr>
          <w:rFonts w:ascii="Times New Roman" w:hAnsi="Times New Roman" w:cs="Times New Roman"/>
          <w:sz w:val="22"/>
        </w:rPr>
        <w:t>the admixture of northern and southern species elements found within this region suggests that it is an insular transitional zone of vegetation between northern to southern floristic elements.</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Southern Insular Region (VI) comprises 65 northern and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with eight northern and southern evergreen coniferous plants and four bamboos; it has 11 sites. Eight life forms are present, namely trees</w:t>
      </w:r>
      <w:r>
        <w:rPr>
          <w:rFonts w:ascii="Times New Roman" w:hAnsi="Times New Roman" w:cs="Times New Roman" w:hint="eastAsia"/>
          <w:sz w:val="22"/>
        </w:rPr>
        <w:t xml:space="preserve">, </w:t>
      </w:r>
      <w:r w:rsidRPr="00045B1E">
        <w:rPr>
          <w:rFonts w:ascii="Times New Roman" w:hAnsi="Times New Roman" w:cs="Times New Roman"/>
          <w:sz w:val="22"/>
        </w:rPr>
        <w:t>small trees</w:t>
      </w:r>
      <w:r>
        <w:rPr>
          <w:rFonts w:ascii="Times New Roman" w:hAnsi="Times New Roman" w:cs="Times New Roman" w:hint="eastAsia"/>
          <w:sz w:val="22"/>
        </w:rPr>
        <w:t xml:space="preserve">, </w:t>
      </w:r>
      <w:r w:rsidRPr="00045B1E">
        <w:rPr>
          <w:rFonts w:ascii="Times New Roman" w:hAnsi="Times New Roman" w:cs="Times New Roman"/>
          <w:sz w:val="22"/>
        </w:rPr>
        <w:t>shrubs</w:t>
      </w:r>
      <w:r>
        <w:rPr>
          <w:rFonts w:ascii="Times New Roman" w:hAnsi="Times New Roman" w:cs="Times New Roman" w:hint="eastAsia"/>
          <w:sz w:val="22"/>
        </w:rPr>
        <w:t xml:space="preserve">, </w:t>
      </w:r>
      <w:r w:rsidRPr="00045B1E">
        <w:rPr>
          <w:rFonts w:ascii="Times New Roman" w:hAnsi="Times New Roman" w:cs="Times New Roman"/>
          <w:sz w:val="22"/>
        </w:rPr>
        <w:t>dwarf shrubs</w:t>
      </w:r>
      <w:r>
        <w:rPr>
          <w:rFonts w:ascii="Times New Roman" w:hAnsi="Times New Roman" w:cs="Times New Roman" w:hint="eastAsia"/>
          <w:sz w:val="22"/>
        </w:rPr>
        <w:t xml:space="preserve">, </w:t>
      </w:r>
      <w:r w:rsidRPr="00045B1E">
        <w:rPr>
          <w:rFonts w:ascii="Times New Roman" w:hAnsi="Times New Roman" w:cs="Times New Roman"/>
          <w:sz w:val="22"/>
        </w:rPr>
        <w:t>small shrubs</w:t>
      </w:r>
      <w:r>
        <w:rPr>
          <w:rFonts w:ascii="Times New Roman" w:hAnsi="Times New Roman" w:cs="Times New Roman" w:hint="eastAsia"/>
          <w:sz w:val="22"/>
        </w:rPr>
        <w:t xml:space="preserve">, </w:t>
      </w:r>
      <w:r w:rsidRPr="00045B1E">
        <w:rPr>
          <w:rFonts w:ascii="Times New Roman" w:hAnsi="Times New Roman" w:cs="Times New Roman"/>
          <w:sz w:val="22"/>
        </w:rPr>
        <w:t>dwarf small shrubs, vines and bamboos; shrubs and trees with small to large leaves are the most common. A large number of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and several northern evergreen broadleaved plants and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occur in four different altitudinal-range groupings. These are</w:t>
      </w:r>
      <w:r>
        <w:rPr>
          <w:rFonts w:ascii="Times New Roman" w:hAnsi="Times New Roman" w:cs="Times New Roman" w:hint="eastAsia"/>
          <w:sz w:val="22"/>
        </w:rPr>
        <w:t xml:space="preserve">, </w:t>
      </w:r>
      <w:r w:rsidRPr="00045B1E">
        <w:rPr>
          <w:rFonts w:ascii="Times New Roman" w:hAnsi="Times New Roman" w:cs="Times New Roman"/>
          <w:sz w:val="22"/>
        </w:rPr>
        <w:t>first</w:t>
      </w:r>
      <w:r>
        <w:rPr>
          <w:rFonts w:ascii="Times New Roman" w:hAnsi="Times New Roman" w:cs="Times New Roman" w:hint="eastAsia"/>
          <w:sz w:val="22"/>
        </w:rPr>
        <w:t xml:space="preserve">, </w:t>
      </w:r>
      <w:r w:rsidRPr="00045B1E">
        <w:rPr>
          <w:rFonts w:ascii="Times New Roman" w:hAnsi="Times New Roman" w:cs="Times New Roman"/>
          <w:sz w:val="22"/>
        </w:rPr>
        <w:t>one found up to 350 m</w:t>
      </w:r>
      <w:r>
        <w:rPr>
          <w:rFonts w:ascii="Times New Roman" w:hAnsi="Times New Roman" w:cs="Times New Roman" w:hint="eastAsia"/>
          <w:sz w:val="22"/>
        </w:rPr>
        <w:t xml:space="preserve">, </w:t>
      </w:r>
      <w:r w:rsidRPr="00045B1E">
        <w:rPr>
          <w:rFonts w:ascii="Times New Roman" w:hAnsi="Times New Roman" w:cs="Times New Roman"/>
          <w:sz w:val="22"/>
        </w:rPr>
        <w:t>in which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such as Myrica rubra, Machilus thunbergii rorm. obovata, Elaeocar- pus sylvestrus var. ellipticus and Bladhia crenata var. taquetii are found; secondly, one up to 700 m</w:t>
      </w:r>
      <w:r>
        <w:rPr>
          <w:rFonts w:ascii="Times New Roman" w:hAnsi="Times New Roman" w:cs="Times New Roman" w:hint="eastAsia"/>
          <w:sz w:val="22"/>
        </w:rPr>
        <w:t xml:space="preserve">, </w:t>
      </w:r>
      <w:r w:rsidRPr="00045B1E">
        <w:rPr>
          <w:rFonts w:ascii="Times New Roman" w:hAnsi="Times New Roman" w:cs="Times New Roman"/>
          <w:sz w:val="22"/>
        </w:rPr>
        <w:t xml:space="preserve">for the southern evergreen broadleaved plants Piper kadzura, Scandra glabra, Scurrula yadoriki, Stephania japonica, Cinnamo- mum camphora, Daphiniphyllum glaucescens, Sasakia ochnacea, Tern- stroemia mokof, Xylosma apathis, Bladhia crenata, Dicalix prunifolia, Ligus-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36</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trum lucidum</w:t>
      </w:r>
      <w:r>
        <w:rPr>
          <w:rFonts w:ascii="Times New Roman" w:hAnsi="Times New Roman" w:cs="Times New Roman" w:hint="eastAsia"/>
          <w:sz w:val="22"/>
        </w:rPr>
        <w:t xml:space="preserve">, </w:t>
      </w:r>
      <w:r w:rsidRPr="00045B1E">
        <w:rPr>
          <w:rFonts w:ascii="Times New Roman" w:hAnsi="Times New Roman" w:cs="Times New Roman"/>
          <w:sz w:val="22"/>
        </w:rPr>
        <w:t>Damnacanthus indicus, D. major; thirdly</w:t>
      </w:r>
      <w:r>
        <w:rPr>
          <w:rFonts w:ascii="Times New Roman" w:hAnsi="Times New Roman" w:cs="Times New Roman" w:hint="eastAsia"/>
          <w:sz w:val="22"/>
        </w:rPr>
        <w:t xml:space="preserve">, </w:t>
      </w:r>
      <w:r w:rsidRPr="00045B1E">
        <w:rPr>
          <w:rFonts w:ascii="Times New Roman" w:hAnsi="Times New Roman" w:cs="Times New Roman"/>
          <w:sz w:val="22"/>
        </w:rPr>
        <w:t>one from 700 to 1600 m</w:t>
      </w:r>
      <w:r>
        <w:rPr>
          <w:rFonts w:ascii="Times New Roman" w:hAnsi="Times New Roman" w:cs="Times New Roman" w:hint="eastAsia"/>
          <w:sz w:val="22"/>
        </w:rPr>
        <w:t xml:space="preserve">, </w:t>
      </w:r>
      <w:r w:rsidRPr="00045B1E">
        <w:rPr>
          <w:rFonts w:ascii="Times New Roman" w:hAnsi="Times New Roman" w:cs="Times New Roman"/>
          <w:sz w:val="22"/>
        </w:rPr>
        <w:t>exemplified by the southern evergreen broadleaved plants Viscum coloratum var. lutescens, Buxus microphylla, Eurya emarginata, Bladhia villosa var. typica and Viburnum awabuki; and finally</w:t>
      </w:r>
      <w:r>
        <w:rPr>
          <w:rFonts w:ascii="Times New Roman" w:hAnsi="Times New Roman" w:cs="Times New Roman" w:hint="eastAsia"/>
          <w:sz w:val="22"/>
        </w:rPr>
        <w:t xml:space="preserve">, </w:t>
      </w:r>
      <w:r w:rsidRPr="00045B1E">
        <w:rPr>
          <w:rFonts w:ascii="Times New Roman" w:hAnsi="Times New Roman" w:cs="Times New Roman"/>
          <w:sz w:val="22"/>
        </w:rPr>
        <w:t>one from 1800 to 1950 m, characterized by the northern evergreen broadleaved plants Diapensia lap- ponica subsp. obovata, Empetrum nigrum var. japonicum and Rhododendron dauricum, and the northern evergreen coniferous plants Taxus cuspidata, the endemic Abies koreana and Sabina sargentii. It should be noted that the region has the largest number of southern evergreen broadleaved plants of all the eight biogeographic regions,which reflects the relatively warm and humid climatic conditions of the present-day. However</w:t>
      </w:r>
      <w:r>
        <w:rPr>
          <w:rFonts w:ascii="Times New Roman" w:hAnsi="Times New Roman" w:cs="Times New Roman" w:hint="eastAsia"/>
          <w:sz w:val="22"/>
        </w:rPr>
        <w:t xml:space="preserve">, </w:t>
      </w:r>
      <w:r w:rsidRPr="00045B1E">
        <w:rPr>
          <w:rFonts w:ascii="Times New Roman" w:hAnsi="Times New Roman" w:cs="Times New Roman"/>
          <w:sz w:val="22"/>
        </w:rPr>
        <w:t>a disjunctive distribution of several arctic-alpine and alpine species, present near the peak of Mt. Halla (above c. 1800 m to the summit at 1950 m, relevant to other regions of Korea, seems to point to a much wider distribution for these species during the Peistocene glaciations. In short,the highly complicated range of life forms</w:t>
      </w:r>
      <w:r>
        <w:rPr>
          <w:rFonts w:ascii="Times New Roman" w:hAnsi="Times New Roman" w:cs="Times New Roman" w:hint="eastAsia"/>
          <w:sz w:val="22"/>
        </w:rPr>
        <w:t xml:space="preserve">, </w:t>
      </w:r>
      <w:r w:rsidRPr="00045B1E">
        <w:rPr>
          <w:rFonts w:ascii="Times New Roman" w:hAnsi="Times New Roman" w:cs="Times New Roman"/>
          <w:sz w:val="22"/>
        </w:rPr>
        <w:t>and the high floristic diversity are due to the survival of arctic-alpine, alpine</w:t>
      </w:r>
      <w:r>
        <w:rPr>
          <w:rFonts w:ascii="Times New Roman" w:hAnsi="Times New Roman" w:cs="Times New Roman" w:hint="eastAsia"/>
          <w:sz w:val="22"/>
        </w:rPr>
        <w:t xml:space="preserve">, </w:t>
      </w:r>
      <w:r w:rsidRPr="00045B1E">
        <w:rPr>
          <w:rFonts w:ascii="Times New Roman" w:hAnsi="Times New Roman" w:cs="Times New Roman"/>
          <w:sz w:val="22"/>
        </w:rPr>
        <w:t>temperate</w:t>
      </w:r>
      <w:r>
        <w:rPr>
          <w:rFonts w:ascii="Times New Roman" w:hAnsi="Times New Roman" w:cs="Times New Roman" w:hint="eastAsia"/>
          <w:sz w:val="22"/>
        </w:rPr>
        <w:t xml:space="preserve">, </w:t>
      </w:r>
      <w:r w:rsidRPr="00045B1E">
        <w:rPr>
          <w:rFonts w:ascii="Times New Roman" w:hAnsi="Times New Roman" w:cs="Times New Roman"/>
          <w:sz w:val="22"/>
        </w:rPr>
        <w:t>and subtropical plants together, which reflect the diverse present-day environment</w:t>
      </w:r>
      <w:r>
        <w:rPr>
          <w:rFonts w:ascii="Times New Roman" w:hAnsi="Times New Roman" w:cs="Times New Roman" w:hint="eastAsia"/>
          <w:sz w:val="22"/>
        </w:rPr>
        <w:t xml:space="preserve">, </w:t>
      </w:r>
      <w:r w:rsidRPr="00045B1E">
        <w:rPr>
          <w:rFonts w:ascii="Times New Roman" w:hAnsi="Times New Roman" w:cs="Times New Roman"/>
          <w:sz w:val="22"/>
        </w:rPr>
        <w:t>habitat conditions and vegetation history.</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West-South-Eastern Insular and A</w:t>
      </w:r>
      <w:r>
        <w:rPr>
          <w:rFonts w:ascii="Times New Roman" w:hAnsi="Times New Roman" w:cs="Times New Roman"/>
          <w:sz w:val="22"/>
        </w:rPr>
        <w:t xml:space="preserve">ssociated Inland Region (VII), </w:t>
      </w:r>
      <w:r>
        <w:rPr>
          <w:rFonts w:ascii="Times New Roman" w:hAnsi="Times New Roman" w:cs="Times New Roman" w:hint="eastAsia"/>
          <w:sz w:val="22"/>
        </w:rPr>
        <w:t xml:space="preserve"> </w:t>
      </w:r>
      <w:r w:rsidRPr="00045B1E">
        <w:rPr>
          <w:rFonts w:ascii="Times New Roman" w:hAnsi="Times New Roman" w:cs="Times New Roman"/>
          <w:sz w:val="22"/>
        </w:rPr>
        <w:t>which includes 28 southern evergreen broadleaved plants, eight northern and southern evergreen coniferous plants and five evergreen bamboos</w:t>
      </w:r>
      <w:r>
        <w:rPr>
          <w:rFonts w:ascii="Times New Roman" w:hAnsi="Times New Roman" w:cs="Times New Roman" w:hint="eastAsia"/>
          <w:sz w:val="22"/>
        </w:rPr>
        <w:t xml:space="preserve">, </w:t>
      </w:r>
      <w:r w:rsidRPr="00045B1E">
        <w:rPr>
          <w:rFonts w:ascii="Times New Roman" w:hAnsi="Times New Roman" w:cs="Times New Roman"/>
          <w:sz w:val="22"/>
        </w:rPr>
        <w:t>has 47 sites. Large-leaved shrubs</w:t>
      </w:r>
      <w:r>
        <w:rPr>
          <w:rFonts w:ascii="Times New Roman" w:hAnsi="Times New Roman" w:cs="Times New Roman" w:hint="eastAsia"/>
          <w:sz w:val="22"/>
        </w:rPr>
        <w:t xml:space="preserve">, </w:t>
      </w:r>
      <w:r w:rsidRPr="00045B1E">
        <w:rPr>
          <w:rFonts w:ascii="Times New Roman" w:hAnsi="Times New Roman" w:cs="Times New Roman"/>
          <w:sz w:val="22"/>
        </w:rPr>
        <w:t>trees</w:t>
      </w:r>
      <w:r>
        <w:rPr>
          <w:rFonts w:ascii="Times New Roman" w:hAnsi="Times New Roman" w:cs="Times New Roman" w:hint="eastAsia"/>
          <w:sz w:val="22"/>
        </w:rPr>
        <w:t xml:space="preserve">, </w:t>
      </w:r>
      <w:r w:rsidRPr="00045B1E">
        <w:rPr>
          <w:rFonts w:ascii="Times New Roman" w:hAnsi="Times New Roman" w:cs="Times New Roman"/>
          <w:sz w:val="22"/>
        </w:rPr>
        <w:t xml:space="preserve">bamboos and vines are the most </w:t>
      </w:r>
      <w:r w:rsidRPr="00045B1E">
        <w:rPr>
          <w:rFonts w:ascii="Times New Roman" w:hAnsi="Times New Roman" w:cs="Times New Roman"/>
          <w:sz w:val="22"/>
        </w:rPr>
        <w:lastRenderedPageBreak/>
        <w:t>frequent of the seven life forms found; the others are small trees</w:t>
      </w:r>
      <w:r>
        <w:rPr>
          <w:rFonts w:ascii="Times New Roman" w:hAnsi="Times New Roman" w:cs="Times New Roman" w:hint="eastAsia"/>
          <w:sz w:val="22"/>
        </w:rPr>
        <w:t xml:space="preserve">, </w:t>
      </w:r>
      <w:r w:rsidRPr="00045B1E">
        <w:rPr>
          <w:rFonts w:ascii="Times New Roman" w:hAnsi="Times New Roman" w:cs="Times New Roman"/>
          <w:sz w:val="22"/>
        </w:rPr>
        <w:t>dwarf shrubs and dwarf small shrubs. Southern evergreen broadleaved plants and evergreen bamboos are common in the insular and coastal areas, but northern evergreen coniferous plants occur more frequently in the inland area. There are two clear altitudinal range divisions: first</w:t>
      </w:r>
      <w:r>
        <w:rPr>
          <w:rFonts w:ascii="Times New Roman" w:hAnsi="Times New Roman" w:cs="Times New Roman" w:hint="eastAsia"/>
          <w:sz w:val="22"/>
        </w:rPr>
        <w:t xml:space="preserve">, </w:t>
      </w:r>
      <w:r w:rsidRPr="00045B1E">
        <w:rPr>
          <w:rFonts w:ascii="Times New Roman" w:hAnsi="Times New Roman" w:cs="Times New Roman"/>
          <w:sz w:val="22"/>
        </w:rPr>
        <w:t>one up to 800 m</w:t>
      </w:r>
      <w:r>
        <w:rPr>
          <w:rFonts w:ascii="Times New Roman" w:hAnsi="Times New Roman" w:cs="Times New Roman" w:hint="eastAsia"/>
          <w:sz w:val="22"/>
        </w:rPr>
        <w:t xml:space="preserve">, </w:t>
      </w:r>
      <w:r w:rsidRPr="00045B1E">
        <w:rPr>
          <w:rFonts w:ascii="Times New Roman" w:hAnsi="Times New Roman" w:cs="Times New Roman"/>
          <w:sz w:val="22"/>
        </w:rPr>
        <w:t>characterized by southern evergreen broadleaved plants like Cyclobalanopsis acuta, Machilus thunbergii, Neolitsea sericea, Pittosporum tobira</w:t>
      </w:r>
      <w:r>
        <w:rPr>
          <w:rFonts w:ascii="Times New Roman" w:hAnsi="Times New Roman" w:cs="Times New Roman" w:hint="eastAsia"/>
          <w:sz w:val="22"/>
        </w:rPr>
        <w:t xml:space="preserve">, </w:t>
      </w:r>
      <w:r w:rsidRPr="00045B1E">
        <w:rPr>
          <w:rFonts w:ascii="Times New Roman" w:hAnsi="Times New Roman" w:cs="Times New Roman"/>
          <w:sz w:val="22"/>
        </w:rPr>
        <w:t>Ilex Integra van typica, Masakia japonica, M. radicans</w:t>
      </w:r>
      <w:r>
        <w:rPr>
          <w:rFonts w:ascii="Times New Roman" w:hAnsi="Times New Roman" w:cs="Times New Roman" w:hint="eastAsia"/>
          <w:sz w:val="22"/>
        </w:rPr>
        <w:t xml:space="preserve">, </w:t>
      </w:r>
      <w:r w:rsidRPr="00045B1E">
        <w:rPr>
          <w:rFonts w:ascii="Times New Roman" w:hAnsi="Times New Roman" w:cs="Times New Roman"/>
          <w:sz w:val="22"/>
        </w:rPr>
        <w:t>Eurya japonica, var. montana, Elaeagnus glabra van euglabra, E. macrophylla, Hedera tobleri, Aucuba japonica van typica, Vitex rotundifolia and Thea sinensis var. bohea</w:t>
      </w:r>
      <w:r>
        <w:rPr>
          <w:rFonts w:ascii="Times New Roman" w:hAnsi="Times New Roman" w:cs="Times New Roman" w:hint="eastAsia"/>
          <w:sz w:val="22"/>
        </w:rPr>
        <w:t xml:space="preserve">, </w:t>
      </w:r>
      <w:r w:rsidRPr="00045B1E">
        <w:rPr>
          <w:rFonts w:ascii="Times New Roman" w:hAnsi="Times New Roman" w:cs="Times New Roman"/>
          <w:sz w:val="22"/>
        </w:rPr>
        <w:t>and one southern evergreen coniferous plant</w:t>
      </w:r>
      <w:r>
        <w:rPr>
          <w:rFonts w:ascii="Times New Roman" w:hAnsi="Times New Roman" w:cs="Times New Roman" w:hint="eastAsia"/>
          <w:sz w:val="22"/>
        </w:rPr>
        <w:t xml:space="preserve">, </w:t>
      </w:r>
      <w:r w:rsidRPr="00045B1E">
        <w:rPr>
          <w:rFonts w:ascii="Times New Roman" w:hAnsi="Times New Roman" w:cs="Times New Roman"/>
          <w:sz w:val="22"/>
        </w:rPr>
        <w:t>Pinus thunbergii; and second</w:t>
      </w:r>
      <w:r>
        <w:rPr>
          <w:rFonts w:ascii="Times New Roman" w:hAnsi="Times New Roman" w:cs="Times New Roman" w:hint="eastAsia"/>
          <w:sz w:val="22"/>
        </w:rPr>
        <w:t xml:space="preserve">, </w:t>
      </w:r>
      <w:r w:rsidRPr="00045B1E">
        <w:rPr>
          <w:rFonts w:ascii="Times New Roman" w:hAnsi="Times New Roman" w:cs="Times New Roman"/>
          <w:sz w:val="22"/>
        </w:rPr>
        <w:t>one from 1200 to 1900 m</w:t>
      </w:r>
      <w:r>
        <w:rPr>
          <w:rFonts w:ascii="Times New Roman" w:hAnsi="Times New Roman" w:cs="Times New Roman" w:hint="eastAsia"/>
          <w:sz w:val="22"/>
        </w:rPr>
        <w:t xml:space="preserve">, </w:t>
      </w:r>
      <w:r w:rsidRPr="00045B1E">
        <w:rPr>
          <w:rFonts w:ascii="Times New Roman" w:hAnsi="Times New Roman" w:cs="Times New Roman"/>
          <w:sz w:val="22"/>
        </w:rPr>
        <w:t>in which northern evergreen coniferous plants,including Taxus cuspidata, Pinus koraiensis and Sabina sargentii grow. The second largest number of southern evergreen broadleaved plant species present here, as compared to all other regions, reflects the existence of relatively mild climatic conditions today. The proportion of shrubs and trees is nearly equal</w:t>
      </w:r>
      <w:r>
        <w:rPr>
          <w:rFonts w:ascii="Times New Roman" w:hAnsi="Times New Roman" w:cs="Times New Roman" w:hint="eastAsia"/>
          <w:sz w:val="22"/>
        </w:rPr>
        <w:t xml:space="preserve">, </w:t>
      </w:r>
      <w:r w:rsidRPr="00045B1E">
        <w:rPr>
          <w:rFonts w:ascii="Times New Roman" w:hAnsi="Times New Roman" w:cs="Times New Roman"/>
          <w:sz w:val="22"/>
        </w:rPr>
        <w:t xml:space="preserve">and so too in the case of vines and bamboos. Overall, this region is biogeographically closely related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to the southern insular region (VI).</w:t>
      </w:r>
    </w:p>
    <w:p w:rsidR="00723D04" w:rsidRDefault="00723D04" w:rsidP="00723D04">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The North-South Disjunctive Region (VIII),containing three northern evergreen coniferous plants and two southern evergreen bamboos</w:t>
      </w:r>
      <w:r>
        <w:rPr>
          <w:rFonts w:ascii="Times New Roman" w:hAnsi="Times New Roman" w:cs="Times New Roman" w:hint="eastAsia"/>
          <w:sz w:val="22"/>
        </w:rPr>
        <w:t xml:space="preserve">, </w:t>
      </w:r>
      <w:r w:rsidRPr="00045B1E">
        <w:rPr>
          <w:rFonts w:ascii="Times New Roman" w:hAnsi="Times New Roman" w:cs="Times New Roman"/>
          <w:sz w:val="22"/>
        </w:rPr>
        <w:t>comprises four sites. There are three life forms, namely trees, shrubs and bamboos. The region is characterized by a high proportion of endemics (60.0%) for the total number of species in the region</w:t>
      </w:r>
      <w:r>
        <w:rPr>
          <w:rFonts w:ascii="Times New Roman" w:hAnsi="Times New Roman" w:cs="Times New Roman" w:hint="eastAsia"/>
          <w:sz w:val="22"/>
        </w:rPr>
        <w:t xml:space="preserve">, </w:t>
      </w:r>
      <w:r w:rsidRPr="00045B1E">
        <w:rPr>
          <w:rFonts w:ascii="Times New Roman" w:hAnsi="Times New Roman" w:cs="Times New Roman"/>
          <w:sz w:val="22"/>
        </w:rPr>
        <w:t>and a high degree of physiognomic diversity for the small number of species present</w:t>
      </w:r>
      <w:r>
        <w:rPr>
          <w:rFonts w:ascii="Times New Roman" w:hAnsi="Times New Roman" w:cs="Times New Roman" w:hint="eastAsia"/>
          <w:sz w:val="22"/>
        </w:rPr>
        <w:t xml:space="preserve">, </w:t>
      </w:r>
      <w:r w:rsidRPr="00045B1E">
        <w:rPr>
          <w:rFonts w:ascii="Times New Roman" w:hAnsi="Times New Roman" w:cs="Times New Roman"/>
          <w:sz w:val="22"/>
        </w:rPr>
        <w:t>which is so far unexplained.</w:t>
      </w:r>
    </w:p>
    <w:p w:rsidR="00723D04" w:rsidRPr="00045B1E" w:rsidRDefault="00723D04" w:rsidP="00723D04">
      <w:pPr>
        <w:widowControl/>
        <w:wordWrap/>
        <w:autoSpaceDE/>
        <w:autoSpaceDN/>
        <w:ind w:firstLineChars="400" w:firstLine="880"/>
        <w:rPr>
          <w:rFonts w:ascii="Times New Roman" w:hAnsi="Times New Roman" w:cs="Times New Roman"/>
          <w:sz w:val="22"/>
        </w:rPr>
      </w:pPr>
    </w:p>
    <w:p w:rsidR="00723D04" w:rsidRDefault="00723D04" w:rsidP="00723D04">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SUMMARY</w:t>
      </w:r>
    </w:p>
    <w:p w:rsidR="00723D04" w:rsidRPr="00045B1E" w:rsidRDefault="00723D04" w:rsidP="00723D04">
      <w:pPr>
        <w:widowControl/>
        <w:wordWrap/>
        <w:autoSpaceDE/>
        <w:autoSpaceDN/>
        <w:rPr>
          <w:rFonts w:ascii="Times New Roman" w:hAnsi="Times New Roman" w:cs="Times New Roman"/>
          <w:sz w:val="22"/>
        </w:rPr>
      </w:pP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My work has delineated eight biogeographic regions in the Korean peninsula, mainly by the use of the TWINSPAN programme. It is based on the distribution of 204 evergreen coniferous, broadleaved and bamboo species from 146 sample sites (88 inland and 58 island sites). The eight biogeographic regions are: a Northern Alpine Region (I),a North-South Subalpine Region (II),a Midland Mountain Region (III), a Southern Mountain Region (IV),a Mid-Western Insular Region (V), a Southern Insular Region (VI), a West- South-Eastern Insular and Associated Inland Region (VII) and a North-South Disjunctive Region (VIII). A comparative analysis of each biogeographic division</w:t>
      </w:r>
      <w:r>
        <w:rPr>
          <w:rFonts w:ascii="Times New Roman" w:hAnsi="Times New Roman" w:cs="Times New Roman" w:hint="eastAsia"/>
          <w:sz w:val="22"/>
        </w:rPr>
        <w:t xml:space="preserve">, </w:t>
      </w:r>
      <w:r w:rsidRPr="00045B1E">
        <w:rPr>
          <w:rFonts w:ascii="Times New Roman" w:hAnsi="Times New Roman" w:cs="Times New Roman"/>
          <w:sz w:val="22"/>
        </w:rPr>
        <w:t>and its component plant groups</w:t>
      </w:r>
      <w:r>
        <w:rPr>
          <w:rFonts w:ascii="Times New Roman" w:hAnsi="Times New Roman" w:cs="Times New Roman" w:hint="eastAsia"/>
          <w:sz w:val="22"/>
        </w:rPr>
        <w:t xml:space="preserve">, </w:t>
      </w:r>
      <w:r w:rsidRPr="00045B1E">
        <w:rPr>
          <w:rFonts w:ascii="Times New Roman" w:hAnsi="Times New Roman" w:cs="Times New Roman"/>
          <w:sz w:val="22"/>
        </w:rPr>
        <w:t>its species composition</w:t>
      </w:r>
      <w:r>
        <w:rPr>
          <w:rFonts w:ascii="Times New Roman" w:hAnsi="Times New Roman" w:cs="Times New Roman" w:hint="eastAsia"/>
          <w:sz w:val="22"/>
        </w:rPr>
        <w:t xml:space="preserve">, </w:t>
      </w:r>
      <w:r w:rsidRPr="00045B1E">
        <w:rPr>
          <w:rFonts w:ascii="Times New Roman" w:hAnsi="Times New Roman" w:cs="Times New Roman"/>
          <w:sz w:val="22"/>
        </w:rPr>
        <w:t>its physiognomy and the three-dimensional distributional patterns of species found therein has provided invaluable information as to the nature and history of the bio- geography of Korea.</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dominance of arctic-alpine and alpine evergreen broadleaved plants at the altitude of 1,500 m a.s.l. to 1,800 m a.s.l. of the Northern Alpine Region (I) (e.g. Ledium palustre var. procumbens</w:t>
      </w:r>
      <w:r>
        <w:rPr>
          <w:rFonts w:ascii="Times New Roman" w:hAnsi="Times New Roman" w:cs="Times New Roman" w:hint="eastAsia"/>
          <w:sz w:val="22"/>
        </w:rPr>
        <w:t xml:space="preserve">, </w:t>
      </w:r>
      <w:r w:rsidRPr="00045B1E">
        <w:rPr>
          <w:rFonts w:ascii="Times New Roman" w:hAnsi="Times New Roman" w:cs="Times New Roman"/>
          <w:sz w:val="22"/>
        </w:rPr>
        <w:t>L. palustre subsp. decumbens</w:t>
      </w:r>
      <w:r>
        <w:rPr>
          <w:rFonts w:ascii="Times New Roman" w:hAnsi="Times New Roman" w:cs="Times New Roman" w:hint="eastAsia"/>
          <w:sz w:val="22"/>
        </w:rPr>
        <w:t xml:space="preserve">, </w:t>
      </w:r>
      <w:r w:rsidRPr="00045B1E">
        <w:rPr>
          <w:rFonts w:ascii="Times New Roman" w:hAnsi="Times New Roman" w:cs="Times New Roman"/>
          <w:sz w:val="22"/>
        </w:rPr>
        <w:t>Phyllodoce caerulea and Rhododendron aureum), with their diverse life forms</w:t>
      </w:r>
      <w:r>
        <w:rPr>
          <w:rFonts w:ascii="Times New Roman" w:hAnsi="Times New Roman" w:cs="Times New Roman" w:hint="eastAsia"/>
          <w:sz w:val="22"/>
        </w:rPr>
        <w:t xml:space="preserve">, </w:t>
      </w:r>
      <w:r w:rsidRPr="00045B1E">
        <w:rPr>
          <w:rFonts w:ascii="Times New Roman" w:hAnsi="Times New Roman" w:cs="Times New Roman"/>
          <w:sz w:val="22"/>
        </w:rPr>
        <w:t>has been demonstrated to indicate that first</w:t>
      </w:r>
      <w:r>
        <w:rPr>
          <w:rFonts w:ascii="Times New Roman" w:hAnsi="Times New Roman" w:cs="Times New Roman" w:hint="eastAsia"/>
          <w:sz w:val="22"/>
        </w:rPr>
        <w:t xml:space="preserve">, </w:t>
      </w:r>
      <w:r w:rsidRPr="00045B1E">
        <w:rPr>
          <w:rFonts w:ascii="Times New Roman" w:hAnsi="Times New Roman" w:cs="Times New Roman"/>
          <w:sz w:val="22"/>
        </w:rPr>
        <w:t xml:space="preserve">the northern parts of Korea have maintained frequent floristic exchanges with neighbouring northern circumpolar, areas, notably during the Pleistocene period; secondly,both lowland and montane zones of this region have served as glacial refugia for arctic-alpine and alpine plants during the Pleistocene glacial phases; thirdly, the upslope retreat of these plants to alpine zones since the last </w:t>
      </w:r>
      <w:r>
        <w:rPr>
          <w:rFonts w:ascii="Times New Roman" w:hAnsi="Times New Roman" w:cs="Times New Roman"/>
          <w:sz w:val="22"/>
        </w:rPr>
        <w:t>glaciations</w:t>
      </w:r>
      <w:r>
        <w:rPr>
          <w:rFonts w:ascii="Times New Roman" w:hAnsi="Times New Roman" w:cs="Times New Roman" w:hint="eastAsia"/>
          <w:sz w:val="22"/>
        </w:rPr>
        <w:t xml:space="preserve">, </w:t>
      </w:r>
      <w:r w:rsidRPr="00045B1E">
        <w:rPr>
          <w:rFonts w:ascii="Times New Roman" w:hAnsi="Times New Roman" w:cs="Times New Roman"/>
          <w:sz w:val="22"/>
        </w:rPr>
        <w:t>due mainly to climatic amelioration during the Holocene but also to the associated biological competition from more warmth-loving plants, has now confined many of these species to the alpine zones of northern Korea; and fourthly, the morphological adaptations of these plants to severe environmental conditions are the result of long-term gradual developments which have safeguarded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survival of these species in such a harsh cryo-climatic area.</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admixture of arctic-alpine and alpine evergreen broadleaved plants from the alpine and subalpine zones</w:t>
      </w:r>
      <w:r>
        <w:rPr>
          <w:rFonts w:ascii="Times New Roman" w:hAnsi="Times New Roman" w:cs="Times New Roman" w:hint="eastAsia"/>
          <w:sz w:val="22"/>
        </w:rPr>
        <w:t xml:space="preserve">, </w:t>
      </w:r>
      <w:r w:rsidRPr="00045B1E">
        <w:rPr>
          <w:rFonts w:ascii="Times New Roman" w:hAnsi="Times New Roman" w:cs="Times New Roman"/>
          <w:sz w:val="22"/>
        </w:rPr>
        <w:t>northern evergreen coniferous plants from the subalpine and montane zones</w:t>
      </w:r>
      <w:r>
        <w:rPr>
          <w:rFonts w:ascii="Times New Roman" w:hAnsi="Times New Roman" w:cs="Times New Roman" w:hint="eastAsia"/>
          <w:sz w:val="22"/>
        </w:rPr>
        <w:t xml:space="preserve">, </w:t>
      </w:r>
      <w:r w:rsidRPr="00045B1E">
        <w:rPr>
          <w:rFonts w:ascii="Times New Roman" w:hAnsi="Times New Roman" w:cs="Times New Roman"/>
          <w:sz w:val="22"/>
        </w:rPr>
        <w:t>and southern bamboos and southern evergreen broadleaved plants from the montane and lowland zones in the North-South Subalpine Region of Korea (II) contains a wide range of life forms. Within this region</w:t>
      </w:r>
      <w:r>
        <w:rPr>
          <w:rFonts w:ascii="Times New Roman" w:hAnsi="Times New Roman" w:cs="Times New Roman" w:hint="eastAsia"/>
          <w:sz w:val="22"/>
        </w:rPr>
        <w:t xml:space="preserve">, </w:t>
      </w:r>
      <w:r w:rsidRPr="00045B1E">
        <w:rPr>
          <w:rFonts w:ascii="Times New Roman" w:hAnsi="Times New Roman" w:cs="Times New Roman"/>
          <w:sz w:val="22"/>
        </w:rPr>
        <w:t>it is suggested that this diversity is the result of former active and frequent floristic movements between the Korean peninsula and neighbouring East Asian countries, and also within the Korean peninsula, especially along the north-south Hamkyung Mountain Range in the north</w:t>
      </w:r>
      <w:r>
        <w:rPr>
          <w:rFonts w:ascii="Times New Roman" w:hAnsi="Times New Roman" w:cs="Times New Roman" w:hint="eastAsia"/>
          <w:sz w:val="22"/>
        </w:rPr>
        <w:t xml:space="preserve">, </w:t>
      </w:r>
      <w:r w:rsidRPr="00045B1E">
        <w:rPr>
          <w:rFonts w:ascii="Times New Roman" w:hAnsi="Times New Roman" w:cs="Times New Roman"/>
          <w:sz w:val="22"/>
        </w:rPr>
        <w:t>and the Taebaik Mountain Range in the south; and secondly</w:t>
      </w:r>
      <w:r>
        <w:rPr>
          <w:rFonts w:ascii="Times New Roman" w:hAnsi="Times New Roman" w:cs="Times New Roman" w:hint="eastAsia"/>
          <w:sz w:val="22"/>
        </w:rPr>
        <w:t xml:space="preserve">, </w:t>
      </w:r>
      <w:r w:rsidRPr="00045B1E">
        <w:rPr>
          <w:rFonts w:ascii="Times New Roman" w:hAnsi="Times New Roman" w:cs="Times New Roman"/>
          <w:sz w:val="22"/>
        </w:rPr>
        <w:t>today</w:t>
      </w:r>
      <w:r>
        <w:rPr>
          <w:rFonts w:ascii="Times New Roman" w:hAnsi="Times New Roman" w:cs="Times New Roman" w:hint="eastAsia"/>
          <w:sz w:val="22"/>
        </w:rPr>
        <w:t xml:space="preserve">, </w:t>
      </w:r>
      <w:r w:rsidRPr="00045B1E">
        <w:rPr>
          <w:rFonts w:ascii="Times New Roman" w:hAnsi="Times New Roman" w:cs="Times New Roman"/>
          <w:sz w:val="22"/>
        </w:rPr>
        <w:t xml:space="preserve">the segregation to some extent of these floras, in </w:t>
      </w:r>
      <w:r w:rsidRPr="00045B1E">
        <w:rPr>
          <w:rFonts w:ascii="Times New Roman" w:hAnsi="Times New Roman" w:cs="Times New Roman"/>
          <w:sz w:val="22"/>
        </w:rPr>
        <w:lastRenderedPageBreak/>
        <w:t>different altitudinal zones. From this</w:t>
      </w:r>
      <w:r>
        <w:rPr>
          <w:rFonts w:ascii="Times New Roman" w:hAnsi="Times New Roman" w:cs="Times New Roman" w:hint="eastAsia"/>
          <w:sz w:val="22"/>
        </w:rPr>
        <w:t>,</w:t>
      </w:r>
      <w:r w:rsidRPr="00045B1E">
        <w:rPr>
          <w:rFonts w:ascii="Times New Roman" w:hAnsi="Times New Roman" w:cs="Times New Roman"/>
          <w:sz w:val="22"/>
        </w:rPr>
        <w:t xml:space="preserve"> a complex vegetation history is postulated for this region</w:t>
      </w:r>
      <w:r>
        <w:rPr>
          <w:rFonts w:ascii="Times New Roman" w:hAnsi="Times New Roman" w:cs="Times New Roman" w:hint="eastAsia"/>
          <w:sz w:val="22"/>
        </w:rPr>
        <w:t xml:space="preserve">, </w:t>
      </w:r>
      <w:r w:rsidRPr="00045B1E">
        <w:rPr>
          <w:rFonts w:ascii="Times New Roman" w:hAnsi="Times New Roman" w:cs="Times New Roman"/>
          <w:sz w:val="22"/>
        </w:rPr>
        <w:t>reflecting also its diverse environmental conditions.</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sharp decrease in the total number of species (16 spp.), and in the range of their life forms</w:t>
      </w:r>
      <w:r>
        <w:rPr>
          <w:rFonts w:ascii="Times New Roman" w:hAnsi="Times New Roman" w:cs="Times New Roman" w:hint="eastAsia"/>
          <w:sz w:val="22"/>
        </w:rPr>
        <w:t xml:space="preserve">, </w:t>
      </w:r>
      <w:r w:rsidRPr="00045B1E">
        <w:rPr>
          <w:rFonts w:ascii="Times New Roman" w:hAnsi="Times New Roman" w:cs="Times New Roman"/>
          <w:sz w:val="22"/>
        </w:rPr>
        <w:t>within the Midland Mountain Region (III), as compared to those found in the North-South Subalpine Region (II) (28 spp.) and in the adjacent Southern Mountain Region (IV) (33 spp.), and also the clear vertical divisions of range within it (viz. northern evergreen coniferous plants are confined to the mountain zone, and southern evergreen coniferous and broadleaved plants to the lowland zone) suggest that this region is probably a major inland transitional zone of vegetation</w:t>
      </w:r>
      <w:r>
        <w:rPr>
          <w:rFonts w:ascii="Times New Roman" w:hAnsi="Times New Roman" w:cs="Times New Roman" w:hint="eastAsia"/>
          <w:sz w:val="22"/>
        </w:rPr>
        <w:t xml:space="preserve">, </w:t>
      </w:r>
      <w:r w:rsidRPr="00045B1E">
        <w:rPr>
          <w:rFonts w:ascii="Times New Roman" w:hAnsi="Times New Roman" w:cs="Times New Roman"/>
          <w:sz w:val="22"/>
        </w:rPr>
        <w:t>intermediate between predominantly northern and southern floristic elements.</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coexistence of northern evergreen coniferous plants, southern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southern evergreen bamboos and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all of which have a wide range of life forms, in the Southern Mountain Region (IV) indicates</w:t>
      </w:r>
      <w:r>
        <w:rPr>
          <w:rFonts w:ascii="Times New Roman" w:hAnsi="Times New Roman" w:cs="Times New Roman" w:hint="eastAsia"/>
          <w:sz w:val="22"/>
        </w:rPr>
        <w:t xml:space="preserve">, </w:t>
      </w:r>
      <w:r w:rsidRPr="00045B1E">
        <w:rPr>
          <w:rFonts w:ascii="Times New Roman" w:hAnsi="Times New Roman" w:cs="Times New Roman"/>
          <w:sz w:val="22"/>
        </w:rPr>
        <w:t>first</w:t>
      </w:r>
      <w:r>
        <w:rPr>
          <w:rFonts w:ascii="Times New Roman" w:hAnsi="Times New Roman" w:cs="Times New Roman" w:hint="eastAsia"/>
          <w:sz w:val="22"/>
        </w:rPr>
        <w:t xml:space="preserve">, </w:t>
      </w:r>
      <w:r w:rsidRPr="00045B1E">
        <w:rPr>
          <w:rFonts w:ascii="Times New Roman" w:hAnsi="Times New Roman" w:cs="Times New Roman"/>
          <w:sz w:val="22"/>
        </w:rPr>
        <w:t>that the high mountains present in the south have enabled some formerly much more widespread northern subalpine species to survive the present period of climatic amelioration by moving upslope; secondly</w:t>
      </w:r>
      <w:r>
        <w:rPr>
          <w:rFonts w:ascii="Times New Roman" w:hAnsi="Times New Roman" w:cs="Times New Roman" w:hint="eastAsia"/>
          <w:sz w:val="22"/>
        </w:rPr>
        <w:t xml:space="preserve">, </w:t>
      </w:r>
      <w:r w:rsidRPr="00045B1E">
        <w:rPr>
          <w:rFonts w:ascii="Times New Roman" w:hAnsi="Times New Roman" w:cs="Times New Roman"/>
          <w:sz w:val="22"/>
        </w:rPr>
        <w:t>that the congregation of southern floristic elements both in the lowlands and montane zones of this region represents the influence of the presently-moderate climates; and thirdly</w:t>
      </w:r>
      <w:r>
        <w:rPr>
          <w:rFonts w:ascii="Times New Roman" w:hAnsi="Times New Roman" w:cs="Times New Roman" w:hint="eastAsia"/>
          <w:sz w:val="22"/>
        </w:rPr>
        <w:t xml:space="preserve">, </w:t>
      </w:r>
      <w:r w:rsidRPr="00045B1E">
        <w:rPr>
          <w:rFonts w:ascii="Times New Roman" w:hAnsi="Times New Roman" w:cs="Times New Roman"/>
          <w:sz w:val="22"/>
        </w:rPr>
        <w:t>that the dominance of southern evergreen coniferous plants, southern evergreen broadleaved plants and southern evergreen bamboo species and the appearance of southern vines</w:t>
      </w:r>
      <w:r>
        <w:rPr>
          <w:rFonts w:ascii="Times New Roman" w:hAnsi="Times New Roman" w:cs="Times New Roman" w:hint="eastAsia"/>
          <w:sz w:val="22"/>
        </w:rPr>
        <w:t>,</w:t>
      </w:r>
      <w:r w:rsidRPr="00045B1E">
        <w:rPr>
          <w:rFonts w:ascii="Times New Roman" w:hAnsi="Times New Roman" w:cs="Times New Roman"/>
          <w:sz w:val="22"/>
        </w:rPr>
        <w:t xml:space="preserve"> allocates this region as being </w:t>
      </w:r>
      <w:r>
        <w:rPr>
          <w:rFonts w:ascii="Times New Roman" w:hAnsi="Times New Roman" w:cs="Times New Roman"/>
          <w:sz w:val="22"/>
        </w:rPr>
        <w:t>‘</w:t>
      </w:r>
      <w:r w:rsidRPr="00045B1E">
        <w:rPr>
          <w:rFonts w:ascii="Times New Roman" w:hAnsi="Times New Roman" w:cs="Times New Roman"/>
          <w:sz w:val="22"/>
        </w:rPr>
        <w:t>southern</w:t>
      </w:r>
      <w:r>
        <w:rPr>
          <w:rFonts w:ascii="Times New Roman" w:hAnsi="Times New Roman" w:cs="Times New Roman"/>
          <w:sz w:val="22"/>
        </w:rPr>
        <w:t>’</w:t>
      </w:r>
      <w:r w:rsidRPr="00045B1E">
        <w:rPr>
          <w:rFonts w:ascii="Times New Roman" w:hAnsi="Times New Roman" w:cs="Times New Roman"/>
          <w:sz w:val="22"/>
        </w:rPr>
        <w:t xml:space="preserve"> in character, and moreover probably implies previous strong floristic connections with tropical and subtropical areas of East Asia as well. Many of these southern species still have a large distributional range</w:t>
      </w:r>
      <w:r>
        <w:rPr>
          <w:rFonts w:ascii="Times New Roman" w:hAnsi="Times New Roman" w:cs="Times New Roman" w:hint="eastAsia"/>
          <w:sz w:val="22"/>
        </w:rPr>
        <w:t xml:space="preserve">, </w:t>
      </w:r>
      <w:r w:rsidRPr="00045B1E">
        <w:rPr>
          <w:rFonts w:ascii="Times New Roman" w:hAnsi="Times New Roman" w:cs="Times New Roman"/>
          <w:sz w:val="22"/>
        </w:rPr>
        <w:t>which extends to the southern parts of Japan and China.</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The occurrence of northern evergreen coniferous plants and southern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evergreen broadleaved plants, and the even proportions of different life forms within the Mid-Western Insular Region (V) infer that this region is an insular transitional zone of vegetation</w:t>
      </w:r>
      <w:r>
        <w:rPr>
          <w:rFonts w:ascii="Times New Roman" w:hAnsi="Times New Roman" w:cs="Times New Roman" w:hint="eastAsia"/>
          <w:sz w:val="22"/>
        </w:rPr>
        <w:t xml:space="preserve">, </w:t>
      </w:r>
      <w:r w:rsidRPr="00045B1E">
        <w:rPr>
          <w:rFonts w:ascii="Times New Roman" w:hAnsi="Times New Roman" w:cs="Times New Roman"/>
          <w:sz w:val="22"/>
        </w:rPr>
        <w:t>intermediate between northern and southern floristic elements.</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presence of the greatest number of evergreen plants in the Korean peninsula (77 spp.) in the Southern Insular Region (VI), including still some arctic-alpine evergreen broadleaved plants (e.g. Diapensia lapponica subsp. obovata, Empetrum nigrum var. japonicum and Rhododendron dauricum), northern evergreen coniferous plants, southern evergreen coniferous plants</w:t>
      </w:r>
      <w:r>
        <w:rPr>
          <w:rFonts w:ascii="Times New Roman" w:hAnsi="Times New Roman" w:cs="Times New Roman" w:hint="eastAsia"/>
          <w:sz w:val="22"/>
        </w:rPr>
        <w:t>,</w:t>
      </w:r>
      <w:r w:rsidRPr="00045B1E">
        <w:rPr>
          <w:rFonts w:ascii="Times New Roman" w:hAnsi="Times New Roman" w:cs="Times New Roman"/>
          <w:sz w:val="22"/>
        </w:rPr>
        <w:t xml:space="preserve">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and the southern bamboo species on Mt. Halla (1,950 m a.s.l.) in Cheju Island</w:t>
      </w:r>
      <w:r>
        <w:rPr>
          <w:rFonts w:ascii="Times New Roman" w:hAnsi="Times New Roman" w:cs="Times New Roman" w:hint="eastAsia"/>
          <w:sz w:val="22"/>
        </w:rPr>
        <w:t xml:space="preserve">, </w:t>
      </w:r>
      <w:r w:rsidRPr="00045B1E">
        <w:rPr>
          <w:rFonts w:ascii="Times New Roman" w:hAnsi="Times New Roman" w:cs="Times New Roman"/>
          <w:sz w:val="22"/>
        </w:rPr>
        <w:t>with a highly complicated range of life forms</w:t>
      </w:r>
      <w:r>
        <w:rPr>
          <w:rFonts w:ascii="Times New Roman" w:hAnsi="Times New Roman" w:cs="Times New Roman" w:hint="eastAsia"/>
          <w:sz w:val="22"/>
        </w:rPr>
        <w:t xml:space="preserve">, </w:t>
      </w:r>
      <w:r w:rsidRPr="00045B1E">
        <w:rPr>
          <w:rFonts w:ascii="Times New Roman" w:hAnsi="Times New Roman" w:cs="Times New Roman"/>
          <w:sz w:val="22"/>
        </w:rPr>
        <w:t>reflects more than any other single factor the diverse environmental conditions available. These include a vertical range pattern extending from cold alpine to warm coastal zones on Mt. Halla alone. Further to this</w:t>
      </w:r>
      <w:r>
        <w:rPr>
          <w:rFonts w:ascii="Times New Roman" w:hAnsi="Times New Roman" w:cs="Times New Roman" w:hint="eastAsia"/>
          <w:sz w:val="22"/>
        </w:rPr>
        <w:t xml:space="preserve">, </w:t>
      </w:r>
      <w:r w:rsidRPr="00045B1E">
        <w:rPr>
          <w:rFonts w:ascii="Times New Roman" w:hAnsi="Times New Roman" w:cs="Times New Roman"/>
          <w:sz w:val="22"/>
        </w:rPr>
        <w:t>the isolated distributions of arctic-alpine and alpine evergreen broad-leaved plants and evergreen coniferous plants on the higher mountains of this region again suggest that these plants occurred on a much broader scale within the whole Korean peninsula during the Pleistocene glacial phases</w:t>
      </w:r>
      <w:r>
        <w:rPr>
          <w:rFonts w:ascii="Times New Roman" w:hAnsi="Times New Roman" w:cs="Times New Roman" w:hint="eastAsia"/>
          <w:sz w:val="22"/>
        </w:rPr>
        <w:t xml:space="preserve">, </w:t>
      </w:r>
      <w:r w:rsidRPr="00045B1E">
        <w:rPr>
          <w:rFonts w:ascii="Times New Roman" w:hAnsi="Times New Roman" w:cs="Times New Roman"/>
          <w:sz w:val="22"/>
        </w:rPr>
        <w:t>and have retreated upslope to the present-day alpine zone because of the general Holocene climatic amelioration. On another level</w:t>
      </w:r>
      <w:r>
        <w:rPr>
          <w:rFonts w:ascii="Times New Roman" w:hAnsi="Times New Roman" w:cs="Times New Roman" w:hint="eastAsia"/>
          <w:sz w:val="22"/>
        </w:rPr>
        <w:t xml:space="preserve">, </w:t>
      </w:r>
      <w:r w:rsidRPr="00045B1E">
        <w:rPr>
          <w:rFonts w:ascii="Times New Roman" w:hAnsi="Times New Roman" w:cs="Times New Roman"/>
          <w:sz w:val="22"/>
        </w:rPr>
        <w:t>the appearance of the evergreen endemic coniferous plant Abies koreana on the southernmost fringes of the peninsula mainland may provide an indicator of a previous land connection having been established between the mainland and Cheju at a time of former low sea- level, possibly during the penultimate glacial phase.</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existence of a large number of species (41 spp.), including northern evergreen coniferous plants at 1,200 m to 1,900 m a.s.l. on Mt. Chiri</w:t>
      </w:r>
      <w:r>
        <w:rPr>
          <w:rFonts w:ascii="Times New Roman" w:hAnsi="Times New Roman" w:cs="Times New Roman" w:hint="eastAsia"/>
          <w:sz w:val="22"/>
        </w:rPr>
        <w:t xml:space="preserve">, </w:t>
      </w:r>
      <w:r w:rsidRPr="00045B1E">
        <w:rPr>
          <w:rFonts w:ascii="Times New Roman" w:hAnsi="Times New Roman" w:cs="Times New Roman"/>
          <w:sz w:val="22"/>
        </w:rPr>
        <w:t>and southern coniferous and broadleaved plants</w:t>
      </w:r>
      <w:r>
        <w:rPr>
          <w:rFonts w:ascii="Times New Roman" w:hAnsi="Times New Roman" w:cs="Times New Roman" w:hint="eastAsia"/>
          <w:sz w:val="22"/>
        </w:rPr>
        <w:t xml:space="preserve">, </w:t>
      </w:r>
      <w:r w:rsidRPr="00045B1E">
        <w:rPr>
          <w:rFonts w:ascii="Times New Roman" w:hAnsi="Times New Roman" w:cs="Times New Roman"/>
          <w:sz w:val="22"/>
        </w:rPr>
        <w:t>and southern evergreen bamboo species in both its montane and lowland areas</w:t>
      </w:r>
      <w:r>
        <w:rPr>
          <w:rFonts w:ascii="Times New Roman" w:hAnsi="Times New Roman" w:cs="Times New Roman" w:hint="eastAsia"/>
          <w:sz w:val="22"/>
        </w:rPr>
        <w:t xml:space="preserve">, </w:t>
      </w:r>
      <w:r w:rsidRPr="00045B1E">
        <w:rPr>
          <w:rFonts w:ascii="Times New Roman" w:hAnsi="Times New Roman" w:cs="Times New Roman"/>
          <w:sz w:val="22"/>
        </w:rPr>
        <w:t>characterise the West-South- Eastern Insular and Associated Inland Region (VII) These features reflect first the existence of relatively mild climatic conditions and</w:t>
      </w:r>
      <w:r>
        <w:rPr>
          <w:rFonts w:ascii="Times New Roman" w:hAnsi="Times New Roman" w:cs="Times New Roman" w:hint="eastAsia"/>
          <w:sz w:val="22"/>
        </w:rPr>
        <w:t xml:space="preserve">, </w:t>
      </w:r>
      <w:r w:rsidRPr="00045B1E">
        <w:rPr>
          <w:rFonts w:ascii="Times New Roman" w:hAnsi="Times New Roman" w:cs="Times New Roman"/>
          <w:sz w:val="22"/>
        </w:rPr>
        <w:t>secondly the unexpected abundance (in terms of the limitations of the environment) of southern evergreen broadleaved plants and evergreen bamboos in the inland parts of this region.</w:t>
      </w:r>
    </w:p>
    <w:p w:rsidR="00723D04" w:rsidRPr="00045B1E" w:rsidRDefault="00723D04" w:rsidP="00723D04">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 high proportion of endemism (60.0%), along with a high degree of physiognomic diversity for the small number of species present (5 spp.), is particularly noteworthy in the North-South Disjunctive Region (VIII).</w:t>
      </w:r>
    </w:p>
    <w:p w:rsidR="00723D04" w:rsidRDefault="00723D04" w:rsidP="00723D04">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Overall, however</w:t>
      </w:r>
      <w:r>
        <w:rPr>
          <w:rFonts w:ascii="Times New Roman" w:hAnsi="Times New Roman" w:cs="Times New Roman" w:hint="eastAsia"/>
          <w:sz w:val="22"/>
        </w:rPr>
        <w:t xml:space="preserve">, </w:t>
      </w:r>
      <w:r w:rsidRPr="00045B1E">
        <w:rPr>
          <w:rFonts w:ascii="Times New Roman" w:hAnsi="Times New Roman" w:cs="Times New Roman"/>
          <w:sz w:val="22"/>
        </w:rPr>
        <w:t>there are several major differences within the analysis presented in Kong</w:t>
      </w:r>
      <w:r>
        <w:rPr>
          <w:rFonts w:ascii="Times New Roman" w:hAnsi="Times New Roman" w:cs="Times New Roman"/>
          <w:sz w:val="22"/>
        </w:rPr>
        <w:t>’</w:t>
      </w:r>
      <w:r w:rsidRPr="00045B1E">
        <w:rPr>
          <w:rFonts w:ascii="Times New Roman" w:hAnsi="Times New Roman" w:cs="Times New Roman"/>
          <w:sz w:val="22"/>
        </w:rPr>
        <w:t>s biogeographic divisions and those of previous workers. This is due to the following reasons: first</w:t>
      </w:r>
      <w:r>
        <w:rPr>
          <w:rFonts w:ascii="Times New Roman" w:hAnsi="Times New Roman" w:cs="Times New Roman" w:hint="eastAsia"/>
          <w:sz w:val="22"/>
        </w:rPr>
        <w:t xml:space="preserve">, </w:t>
      </w:r>
      <w:r w:rsidRPr="00045B1E">
        <w:rPr>
          <w:rFonts w:ascii="Times New Roman" w:hAnsi="Times New Roman" w:cs="Times New Roman"/>
          <w:sz w:val="22"/>
        </w:rPr>
        <w:t xml:space="preserve">although there are a large number of plant species (c. 4, 164 species (Lee, 1982)) present in Korea the author has mainly concentrated on an understanding of the distribution of 204 evergreen </w:t>
      </w:r>
      <w:r w:rsidRPr="00045B1E">
        <w:rPr>
          <w:rFonts w:ascii="Times New Roman" w:hAnsi="Times New Roman" w:cs="Times New Roman"/>
          <w:sz w:val="22"/>
        </w:rPr>
        <w:lastRenderedPageBreak/>
        <w:t>broadleaved plants, evergreen coniferous plants and evergreen bamboos at the species level</w:t>
      </w:r>
      <w:r w:rsidRPr="00045B1E">
        <w:rPr>
          <w:rFonts w:ascii="Times New Roman" w:hAnsi="Times New Roman" w:cs="Times New Roman"/>
          <w:sz w:val="22"/>
        </w:rPr>
        <w:t>，</w:t>
      </w:r>
      <w:r w:rsidRPr="00045B1E">
        <w:rPr>
          <w:rFonts w:ascii="Times New Roman" w:hAnsi="Times New Roman" w:cs="Times New Roman"/>
          <w:sz w:val="22"/>
        </w:rPr>
        <w:t>which are together widely distributed within the peninsula. Therefore, the author has a broad and manageable floristic base relevant for the whole peninsula</w:t>
      </w:r>
      <w:r>
        <w:rPr>
          <w:rFonts w:ascii="Times New Roman" w:hAnsi="Times New Roman" w:cs="Times New Roman" w:hint="eastAsia"/>
          <w:sz w:val="22"/>
        </w:rPr>
        <w:t xml:space="preserve">, </w:t>
      </w:r>
      <w:r w:rsidRPr="00045B1E">
        <w:rPr>
          <w:rFonts w:ascii="Times New Roman" w:hAnsi="Times New Roman" w:cs="Times New Roman"/>
          <w:sz w:val="22"/>
        </w:rPr>
        <w:t>which not only provides the delineation or biogeograph-ic regions</w:t>
      </w:r>
      <w:r>
        <w:rPr>
          <w:rFonts w:ascii="Times New Roman" w:hAnsi="Times New Roman" w:cs="Times New Roman" w:hint="eastAsia"/>
          <w:sz w:val="22"/>
        </w:rPr>
        <w:t xml:space="preserve">, </w:t>
      </w:r>
      <w:r w:rsidRPr="00045B1E">
        <w:rPr>
          <w:rFonts w:ascii="Times New Roman" w:hAnsi="Times New Roman" w:cs="Times New Roman"/>
          <w:sz w:val="22"/>
        </w:rPr>
        <w:t>but also emphasises habitat differences. Secondly, this work has employed a quantitative</w:t>
      </w:r>
      <w:r>
        <w:rPr>
          <w:rFonts w:ascii="Times New Roman" w:hAnsi="Times New Roman" w:cs="Times New Roman" w:hint="eastAsia"/>
          <w:sz w:val="22"/>
        </w:rPr>
        <w:t xml:space="preserve">, </w:t>
      </w:r>
      <w:r w:rsidRPr="00045B1E">
        <w:rPr>
          <w:rFonts w:ascii="Times New Roman" w:hAnsi="Times New Roman" w:cs="Times New Roman"/>
          <w:sz w:val="22"/>
        </w:rPr>
        <w:t>non-subjective method of data analysis</w:t>
      </w:r>
      <w:r>
        <w:rPr>
          <w:rFonts w:ascii="Times New Roman" w:hAnsi="Times New Roman" w:cs="Times New Roman" w:hint="eastAsia"/>
          <w:sz w:val="22"/>
        </w:rPr>
        <w:t xml:space="preserve">, </w:t>
      </w:r>
      <w:r w:rsidRPr="00045B1E">
        <w:rPr>
          <w:rFonts w:ascii="Times New Roman" w:hAnsi="Times New Roman" w:cs="Times New Roman"/>
          <w:sz w:val="22"/>
        </w:rPr>
        <w:t>notably by the use of the TWINSPAN programme. Thirdly</w:t>
      </w:r>
      <w:r>
        <w:rPr>
          <w:rFonts w:ascii="Times New Roman" w:hAnsi="Times New Roman" w:cs="Times New Roman" w:hint="eastAsia"/>
          <w:sz w:val="22"/>
        </w:rPr>
        <w:t xml:space="preserve">, </w:t>
      </w:r>
      <w:r w:rsidRPr="00045B1E">
        <w:rPr>
          <w:rFonts w:ascii="Times New Roman" w:hAnsi="Times New Roman" w:cs="Times New Roman"/>
          <w:sz w:val="22"/>
        </w:rPr>
        <w:t>the author has also incorporated analyses of floristic</w:t>
      </w:r>
      <w:r>
        <w:rPr>
          <w:rFonts w:ascii="Times New Roman" w:hAnsi="Times New Roman" w:cs="Times New Roman" w:hint="eastAsia"/>
          <w:sz w:val="22"/>
        </w:rPr>
        <w:t xml:space="preserve">, </w:t>
      </w:r>
      <w:r w:rsidRPr="00045B1E">
        <w:rPr>
          <w:rFonts w:ascii="Times New Roman" w:hAnsi="Times New Roman" w:cs="Times New Roman"/>
          <w:sz w:val="22"/>
        </w:rPr>
        <w:t>physiognomic and bioclimatic characteristics of species</w:t>
      </w:r>
      <w:r>
        <w:rPr>
          <w:rFonts w:ascii="Times New Roman" w:hAnsi="Times New Roman" w:cs="Times New Roman" w:hint="eastAsia"/>
          <w:sz w:val="22"/>
        </w:rPr>
        <w:t xml:space="preserve">, </w:t>
      </w:r>
      <w:r w:rsidRPr="00045B1E">
        <w:rPr>
          <w:rFonts w:ascii="Times New Roman" w:hAnsi="Times New Roman" w:cs="Times New Roman"/>
          <w:sz w:val="22"/>
        </w:rPr>
        <w:t>which are especially useful in interpreting vegetation pattern and structure. Fourthly, the three-dimensional presentation of vegetation data includes the analyses of horizontal and vertical distribution patterns of plant species</w:t>
      </w:r>
      <w:r>
        <w:rPr>
          <w:rFonts w:ascii="Times New Roman" w:hAnsi="Times New Roman" w:cs="Times New Roman" w:hint="eastAsia"/>
          <w:sz w:val="22"/>
        </w:rPr>
        <w:t xml:space="preserve">, </w:t>
      </w:r>
      <w:r w:rsidRPr="00045B1E">
        <w:rPr>
          <w:rFonts w:ascii="Times New Roman" w:hAnsi="Times New Roman" w:cs="Times New Roman"/>
          <w:sz w:val="22"/>
        </w:rPr>
        <w:t>which makes a major contribution not only to the understanding of present vegetation but also to past vegetation history and present-day ecological amplitudes. Finally</w:t>
      </w:r>
      <w:r>
        <w:rPr>
          <w:rFonts w:ascii="Times New Roman" w:hAnsi="Times New Roman" w:cs="Times New Roman" w:hint="eastAsia"/>
          <w:sz w:val="22"/>
        </w:rPr>
        <w:t xml:space="preserve">, </w:t>
      </w:r>
      <w:r w:rsidRPr="00045B1E">
        <w:rPr>
          <w:rFonts w:ascii="Times New Roman" w:hAnsi="Times New Roman" w:cs="Times New Roman"/>
          <w:sz w:val="22"/>
        </w:rPr>
        <w:t>the present work produces a more sophisticated biogeographic division of present-day vegetation in the Korean peninsula than any presented heretofore</w:t>
      </w:r>
      <w:r>
        <w:rPr>
          <w:rFonts w:ascii="Times New Roman" w:hAnsi="Times New Roman" w:cs="Times New Roman" w:hint="eastAsia"/>
          <w:sz w:val="22"/>
        </w:rPr>
        <w:t xml:space="preserve">, </w:t>
      </w:r>
      <w:r w:rsidRPr="00045B1E">
        <w:rPr>
          <w:rFonts w:ascii="Times New Roman" w:hAnsi="Times New Roman" w:cs="Times New Roman"/>
          <w:sz w:val="22"/>
        </w:rPr>
        <w:t>paying considerable attention to floristics</w:t>
      </w:r>
      <w:r>
        <w:rPr>
          <w:rFonts w:ascii="Times New Roman" w:hAnsi="Times New Roman" w:cs="Times New Roman" w:hint="eastAsia"/>
          <w:sz w:val="22"/>
        </w:rPr>
        <w:t xml:space="preserve">, </w:t>
      </w:r>
      <w:r w:rsidRPr="00045B1E">
        <w:rPr>
          <w:rFonts w:ascii="Times New Roman" w:hAnsi="Times New Roman" w:cs="Times New Roman"/>
          <w:sz w:val="22"/>
        </w:rPr>
        <w:t>physiognomy and range</w:t>
      </w:r>
      <w:r>
        <w:rPr>
          <w:rFonts w:ascii="Times New Roman" w:hAnsi="Times New Roman" w:cs="Times New Roman" w:hint="eastAsia"/>
          <w:sz w:val="22"/>
        </w:rPr>
        <w:t xml:space="preserve">, </w:t>
      </w:r>
      <w:r w:rsidRPr="00045B1E">
        <w:rPr>
          <w:rFonts w:ascii="Times New Roman" w:hAnsi="Times New Roman" w:cs="Times New Roman"/>
          <w:sz w:val="22"/>
        </w:rPr>
        <w:t xml:space="preserve">spatial patterning. The eight biogeographic regions delineated have relevance not only to present-day but also to past habitat situations. </w:t>
      </w:r>
      <w:r>
        <w:rPr>
          <w:rFonts w:ascii="Times New Roman" w:hAnsi="Times New Roman" w:cs="Times New Roman" w:hint="eastAsia"/>
          <w:sz w:val="22"/>
        </w:rPr>
        <w:t xml:space="preserve"> </w:t>
      </w:r>
    </w:p>
    <w:p w:rsidR="00723D04" w:rsidRPr="00045B1E" w:rsidRDefault="00723D04" w:rsidP="00723D04">
      <w:pPr>
        <w:widowControl/>
        <w:wordWrap/>
        <w:autoSpaceDE/>
        <w:autoSpaceDN/>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p>
    <w:p w:rsidR="00723D04" w:rsidRDefault="00723D04" w:rsidP="00723D04">
      <w:pPr>
        <w:widowControl/>
        <w:wordWrap/>
        <w:autoSpaceDE/>
        <w:autoSpaceDN/>
        <w:rPr>
          <w:rFonts w:ascii="Times New Roman" w:hAnsi="Times New Roman" w:cs="Times New Roman" w:hint="eastAsia"/>
          <w:sz w:val="22"/>
        </w:rPr>
      </w:pPr>
    </w:p>
    <w:p w:rsidR="00723D04" w:rsidRDefault="00723D04" w:rsidP="00723D04">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REFERENCES</w:t>
      </w:r>
    </w:p>
    <w:p w:rsidR="00723D04" w:rsidRPr="00045B1E" w:rsidRDefault="00723D04" w:rsidP="00723D04">
      <w:pPr>
        <w:widowControl/>
        <w:wordWrap/>
        <w:autoSpaceDE/>
        <w:autoSpaceDN/>
        <w:rPr>
          <w:rFonts w:ascii="Times New Roman" w:hAnsi="Times New Roman" w:cs="Times New Roman"/>
          <w:sz w:val="22"/>
        </w:rPr>
      </w:pP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Chung, T. H. &amp; Lee, W. C. 1965, Horizontal and Vertical Distribution of the Korean Woody Plants, Theses Coll. Sungkyunkwan Univ., 10</w:t>
      </w:r>
      <w:r>
        <w:rPr>
          <w:rFonts w:ascii="Times New Roman" w:hAnsi="Times New Roman" w:cs="Times New Roman" w:hint="eastAsia"/>
          <w:sz w:val="22"/>
        </w:rPr>
        <w:t xml:space="preserve">, </w:t>
      </w:r>
      <w:r w:rsidRPr="00045B1E">
        <w:rPr>
          <w:rFonts w:ascii="Times New Roman" w:hAnsi="Times New Roman" w:cs="Times New Roman"/>
          <w:sz w:val="22"/>
        </w:rPr>
        <w:t>367-435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Chung, Y. H. 1986,The History of Korean Plant Taxonomy, Academic Book Co., Seoul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Cultural Property Preservation Bureau 1970,Cultural Properties of Korea, Ministry of Culture and Information, Seoul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Derevianko, A.P. 1978. The Problem of the Lower Paleolithic in the South of the Soviet Far East. In: Ikawa-Smith, F. (ed.)</w:t>
      </w:r>
      <w:r>
        <w:rPr>
          <w:rFonts w:ascii="Times New Roman" w:hAnsi="Times New Roman" w:cs="Times New Roman" w:hint="eastAsia"/>
          <w:sz w:val="22"/>
        </w:rPr>
        <w:t xml:space="preserve">, </w:t>
      </w:r>
      <w:r w:rsidRPr="00045B1E">
        <w:rPr>
          <w:rFonts w:ascii="Times New Roman" w:hAnsi="Times New Roman" w:cs="Times New Roman"/>
          <w:sz w:val="22"/>
        </w:rPr>
        <w:t>Early Paleolithic in South and East Asia, 303-315, Mouton Publishers, The Hague.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Eyre, S. R. 1984, Vegetation and Soils, Edward Arnold, London.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FAO, UN, 1976, Forest Resources in the Asia and Far East Region</w:t>
      </w:r>
      <w:r>
        <w:rPr>
          <w:rFonts w:ascii="Times New Roman" w:hAnsi="Times New Roman" w:cs="Times New Roman" w:hint="eastAsia"/>
          <w:sz w:val="22"/>
        </w:rPr>
        <w:t xml:space="preserve">, </w:t>
      </w:r>
      <w:r w:rsidRPr="00045B1E">
        <w:rPr>
          <w:rFonts w:ascii="Times New Roman" w:hAnsi="Times New Roman" w:cs="Times New Roman"/>
          <w:sz w:val="22"/>
        </w:rPr>
        <w:t>FAO, UN, Rome.</w:t>
      </w:r>
      <w:r w:rsidRPr="00045B1E">
        <w:rPr>
          <w:rFonts w:ascii="Times New Roman" w:hAnsi="Times New Roman" w:cs="Times New Roman"/>
          <w:sz w:val="22"/>
        </w:rPr>
        <w:tab/>
        <w:t xml:space="preserve"> </w:t>
      </w:r>
      <w:r>
        <w:rPr>
          <w:rFonts w:ascii="Times New Roman" w:hAnsi="Times New Roman" w:cs="Times New Roman" w:hint="eastAsia"/>
          <w:sz w:val="22"/>
        </w:rPr>
        <w:t xml:space="preserve">     </w:t>
      </w:r>
      <w:r w:rsidRPr="00045B1E">
        <w:rPr>
          <w:rFonts w:ascii="Times New Roman" w:hAnsi="Times New Roman" w:cs="Times New Roman"/>
          <w:sz w:val="22"/>
        </w:rPr>
        <w:t>Prodin, D. G. 1984, Guide to Standard Floras of the World,  Cambridge Univ. Press, Cambridge.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Giterman, R. E. &amp; Golubeva, L. V. 1965, The History of Development of the Vegetation of Eastern Siberia in the Anthropogene. In: Osnovaye Proble- my Izucheniya Chetvertichnogo Perioda</w:t>
      </w:r>
      <w:r>
        <w:rPr>
          <w:rFonts w:ascii="Times New Roman" w:hAnsi="Times New Roman" w:cs="Times New Roman" w:hint="eastAsia"/>
          <w:sz w:val="22"/>
        </w:rPr>
        <w:t xml:space="preserve">, </w:t>
      </w:r>
      <w:r w:rsidRPr="00045B1E">
        <w:rPr>
          <w:rFonts w:ascii="Times New Roman" w:hAnsi="Times New Roman" w:cs="Times New Roman"/>
          <w:sz w:val="22"/>
        </w:rPr>
        <w:t>365-375, Nauka, Moscow (in Russian).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Good, R. 1947, The Geography of the Flowering Plants</w:t>
      </w:r>
      <w:r>
        <w:rPr>
          <w:rFonts w:ascii="Times New Roman" w:hAnsi="Times New Roman" w:cs="Times New Roman" w:hint="eastAsia"/>
          <w:sz w:val="22"/>
        </w:rPr>
        <w:t xml:space="preserve">, </w:t>
      </w:r>
      <w:r w:rsidRPr="00045B1E">
        <w:rPr>
          <w:rFonts w:ascii="Times New Roman" w:hAnsi="Times New Roman" w:cs="Times New Roman"/>
          <w:sz w:val="22"/>
        </w:rPr>
        <w:t>Longman, London.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Hagman, M.,Feilberg, L., Lagerstrom, T. &amp; Sanda, J. E. 1978, The Nordic Arboretum Expedition to South Korea 1976, Helsinki.</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Hamet-Ahti, L., Ahti, T. &amp; Koponen, T. 1974</w:t>
      </w:r>
      <w:r>
        <w:rPr>
          <w:rFonts w:ascii="Times New Roman" w:hAnsi="Times New Roman" w:cs="Times New Roman" w:hint="eastAsia"/>
          <w:sz w:val="22"/>
        </w:rPr>
        <w:t xml:space="preserve">, </w:t>
      </w:r>
      <w:r w:rsidRPr="00045B1E">
        <w:rPr>
          <w:rFonts w:ascii="Times New Roman" w:hAnsi="Times New Roman" w:cs="Times New Roman"/>
          <w:sz w:val="22"/>
        </w:rPr>
        <w:t>A Scheme of Vegetation Zones for Japan and Adjacent Regions, Ann. Bot. Fenn.,  11, 59-88.</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Honda, S. 1922, Forest Zones of Japan, Tokyo (in Japanese).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Hyun, M. S. 1956, Korea. In: Haden-Guest, S., Wright, J. K. &amp; Teclaff, E. M. (eds.), A World Geography of Forest Resources, 561-572, The Ronald Press Ca., New York.</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Kim, J. M. 1973, The Ecology of Korean Plants, Chonpakwahaksa, Seoul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&amp; Chung, S. R. 1984, A Climatological Study on the Distribution of Tea Plant in Korea, Chirihakyonku, 9, 583-594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1989, The Biogeographic Divisions of Korea and Their Species Composition, Chirihak</w:t>
      </w:r>
      <w:r>
        <w:rPr>
          <w:rFonts w:ascii="Times New Roman" w:hAnsi="Times New Roman" w:cs="Times New Roman" w:hint="eastAsia"/>
          <w:sz w:val="22"/>
        </w:rPr>
        <w:t xml:space="preserve">, </w:t>
      </w:r>
      <w:r w:rsidRPr="00045B1E">
        <w:rPr>
          <w:rFonts w:ascii="Times New Roman" w:hAnsi="Times New Roman" w:cs="Times New Roman"/>
          <w:sz w:val="22"/>
        </w:rPr>
        <w:t>40, 43-54.</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1990, The Biogeographic Divisions of Korea, Their Physiognomy and Distributional Range, The Kyung Hee Geographical Review, 18, 1-8.</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42</w:t>
      </w:r>
      <w:r w:rsidRPr="00AF1563">
        <w:rPr>
          <w:rFonts w:ascii="Times New Roman" w:hAnsi="Times New Roman" w:cs="Times New Roman"/>
          <w:sz w:val="22"/>
        </w:rPr>
        <w:t>]</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&amp; Watts</w:t>
      </w:r>
      <w:r>
        <w:rPr>
          <w:rFonts w:ascii="Times New Roman" w:hAnsi="Times New Roman" w:cs="Times New Roman" w:hint="eastAsia"/>
          <w:sz w:val="22"/>
        </w:rPr>
        <w:t xml:space="preserve">, </w:t>
      </w:r>
      <w:r w:rsidRPr="00045B1E">
        <w:rPr>
          <w:rFonts w:ascii="Times New Roman" w:hAnsi="Times New Roman" w:cs="Times New Roman"/>
          <w:sz w:val="22"/>
        </w:rPr>
        <w:t>D1993</w:t>
      </w:r>
      <w:r>
        <w:rPr>
          <w:rFonts w:ascii="Times New Roman" w:hAnsi="Times New Roman" w:cs="Times New Roman" w:hint="eastAsia"/>
          <w:sz w:val="22"/>
        </w:rPr>
        <w:t xml:space="preserve">, </w:t>
      </w:r>
      <w:r w:rsidRPr="00045B1E">
        <w:rPr>
          <w:rFonts w:ascii="Times New Roman" w:hAnsi="Times New Roman" w:cs="Times New Roman"/>
          <w:sz w:val="22"/>
        </w:rPr>
        <w:t>The Plant Geography of Korea, Kluwer Academic Publishers, The Netherlands. Korean Commission for Conservation of Nature and Natural Resources 1971.</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ab/>
      </w:r>
      <w:r>
        <w:rPr>
          <w:rFonts w:ascii="Times New Roman" w:hAnsi="Times New Roman" w:cs="Times New Roman" w:hint="eastAsia"/>
          <w:sz w:val="22"/>
        </w:rPr>
        <w:t>,</w:t>
      </w:r>
      <w:r w:rsidRPr="00045B1E">
        <w:rPr>
          <w:rFonts w:ascii="Times New Roman" w:hAnsi="Times New Roman" w:cs="Times New Roman"/>
          <w:sz w:val="22"/>
        </w:rPr>
        <w:t>Nature in Korea</w:t>
      </w:r>
      <w:r>
        <w:rPr>
          <w:rFonts w:ascii="Times New Roman" w:hAnsi="Times New Roman" w:cs="Times New Roman" w:hint="eastAsia"/>
          <w:sz w:val="22"/>
        </w:rPr>
        <w:t xml:space="preserve">, </w:t>
      </w:r>
      <w:r w:rsidRPr="00045B1E">
        <w:rPr>
          <w:rFonts w:ascii="Times New Roman" w:hAnsi="Times New Roman" w:cs="Times New Roman"/>
          <w:sz w:val="22"/>
        </w:rPr>
        <w:t>Ministry of Culture and Information, Seoul (in</w:t>
      </w:r>
      <w:r>
        <w:rPr>
          <w:rFonts w:ascii="Times New Roman" w:hAnsi="Times New Roman" w:cs="Times New Roman" w:hint="eastAsia"/>
          <w:sz w:val="22"/>
        </w:rPr>
        <w:t xml:space="preserve"> </w:t>
      </w:r>
      <w:r w:rsidRPr="00045B1E">
        <w:rPr>
          <w:rFonts w:ascii="Times New Roman" w:hAnsi="Times New Roman" w:cs="Times New Roman"/>
          <w:sz w:val="22"/>
        </w:rPr>
        <w:t>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Korean Ministry of Culture and Information, 1970, Cultural Properties of Korea</w:t>
      </w:r>
      <w:r>
        <w:rPr>
          <w:rFonts w:ascii="Times New Roman" w:hAnsi="Times New Roman" w:cs="Times New Roman" w:hint="eastAsia"/>
          <w:sz w:val="22"/>
        </w:rPr>
        <w:t xml:space="preserve">, </w:t>
      </w:r>
      <w:r w:rsidRPr="00045B1E">
        <w:rPr>
          <w:rFonts w:ascii="Times New Roman" w:hAnsi="Times New Roman" w:cs="Times New Roman"/>
          <w:sz w:val="22"/>
        </w:rPr>
        <w:t>Seoul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Korean Ministry of Home Affairs, 1972, Protected Trees of Korea, Seoul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Kryshtofovich, A. N. 1929, Evolution of the Tertiary Flora in Asia, New Phy- tol., 28</w:t>
      </w:r>
      <w:r>
        <w:rPr>
          <w:rFonts w:ascii="Times New Roman" w:hAnsi="Times New Roman" w:cs="Times New Roman" w:hint="eastAsia"/>
          <w:sz w:val="22"/>
        </w:rPr>
        <w:t xml:space="preserve">, </w:t>
      </w:r>
      <w:r w:rsidRPr="00045B1E">
        <w:rPr>
          <w:rFonts w:ascii="Times New Roman" w:hAnsi="Times New Roman" w:cs="Times New Roman"/>
          <w:sz w:val="22"/>
        </w:rPr>
        <w:t>303-312.</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lastRenderedPageBreak/>
        <w:t>Lautensach, H. 1941, Die Naturlichen Vegetationstufen in Korea, Petermanns Geographisch, 87, plate 5 (in German).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Lautensach, H. 1945, Korea, Koehler Verlag, Leipzig (in German).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T. B. 1982, Illustrated Flora of Korea, Hyangmunsa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W C. 1969, On the Natural Monument of Korea, J. Kor. Plant Tax.</w:t>
      </w:r>
      <w:r>
        <w:rPr>
          <w:rFonts w:ascii="Times New Roman" w:hAnsi="Times New Roman" w:cs="Times New Roman" w:hint="eastAsia"/>
          <w:sz w:val="22"/>
        </w:rPr>
        <w:t xml:space="preserve"> </w:t>
      </w:r>
      <w:r w:rsidRPr="00045B1E">
        <w:rPr>
          <w:rFonts w:ascii="Times New Roman" w:hAnsi="Times New Roman" w:cs="Times New Roman"/>
          <w:sz w:val="22"/>
        </w:rPr>
        <w:t>1</w:t>
      </w:r>
      <w:r>
        <w:rPr>
          <w:rFonts w:ascii="Times New Roman" w:hAnsi="Times New Roman" w:cs="Times New Roman" w:hint="eastAsia"/>
          <w:sz w:val="22"/>
        </w:rPr>
        <w:t xml:space="preserve">, </w:t>
      </w:r>
      <w:r w:rsidRPr="00045B1E">
        <w:rPr>
          <w:rFonts w:ascii="Times New Roman" w:hAnsi="Times New Roman" w:cs="Times New Roman"/>
          <w:sz w:val="22"/>
        </w:rPr>
        <w:t>27-35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W. C. &amp; Yim, Y. J. 1978, Studies on the Distribution of Vascular Plants in the Korean Peninsula, Kor. J. P. Tax., 8, Appendix 1-32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Y. N. 1976, Illustrated Flora and Fauna of Korea, Vol. 18 (Flowering Plants), Korean Ministry of Education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Li, H. L. 1948, Floristic Significance and Problems of Eastern Asia, Taiwania, 1</w:t>
      </w:r>
      <w:r>
        <w:rPr>
          <w:rFonts w:ascii="Times New Roman" w:hAnsi="Times New Roman" w:cs="Times New Roman" w:hint="eastAsia"/>
          <w:sz w:val="22"/>
        </w:rPr>
        <w:t xml:space="preserve">, </w:t>
      </w:r>
      <w:r w:rsidRPr="00045B1E">
        <w:rPr>
          <w:rFonts w:ascii="Times New Roman" w:hAnsi="Times New Roman" w:cs="Times New Roman"/>
          <w:sz w:val="22"/>
        </w:rPr>
        <w:t>1-6.</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Li, H. L. 1953, Endemism in the Ligeneous Flora of Eastern Asia, Proc. 7th Pacific Sci. Congr., Vol. 5</w:t>
      </w:r>
      <w:r>
        <w:rPr>
          <w:rFonts w:ascii="Times New Roman" w:hAnsi="Times New Roman" w:cs="Times New Roman" w:hint="eastAsia"/>
          <w:sz w:val="22"/>
        </w:rPr>
        <w:t xml:space="preserve">, </w:t>
      </w:r>
      <w:r w:rsidRPr="00045B1E">
        <w:rPr>
          <w:rFonts w:ascii="Times New Roman" w:hAnsi="Times New Roman" w:cs="Times New Roman"/>
          <w:sz w:val="22"/>
        </w:rPr>
        <w:t>21-216.</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McLean, R. C- &amp; Ivimey-Cook, W. R. 1967, Textbook of the Theoretical Botany III</w:t>
      </w:r>
      <w:r w:rsidRPr="00045B1E">
        <w:rPr>
          <w:rFonts w:ascii="Times New Roman" w:hAnsi="Times New Roman" w:cs="Times New Roman"/>
          <w:sz w:val="22"/>
        </w:rPr>
        <w:t>，</w:t>
      </w:r>
      <w:r w:rsidRPr="00045B1E">
        <w:rPr>
          <w:rFonts w:ascii="Times New Roman" w:hAnsi="Times New Roman" w:cs="Times New Roman"/>
          <w:sz w:val="22"/>
        </w:rPr>
        <w:t>Longman, London.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Muller, P. 1986</w:t>
      </w:r>
      <w:r>
        <w:rPr>
          <w:rFonts w:ascii="Times New Roman" w:hAnsi="Times New Roman" w:cs="Times New Roman" w:hint="eastAsia"/>
          <w:sz w:val="22"/>
        </w:rPr>
        <w:t xml:space="preserve">, </w:t>
      </w:r>
      <w:r w:rsidRPr="00045B1E">
        <w:rPr>
          <w:rFonts w:ascii="Times New Roman" w:hAnsi="Times New Roman" w:cs="Times New Roman"/>
          <w:sz w:val="22"/>
        </w:rPr>
        <w:t>Biogeography</w:t>
      </w:r>
      <w:r w:rsidRPr="00045B1E">
        <w:rPr>
          <w:rFonts w:ascii="Times New Roman" w:hAnsi="Times New Roman" w:cs="Times New Roman"/>
          <w:sz w:val="22"/>
        </w:rPr>
        <w:t>，</w:t>
      </w:r>
      <w:r w:rsidRPr="00045B1E">
        <w:rPr>
          <w:rFonts w:ascii="Times New Roman" w:hAnsi="Times New Roman" w:cs="Times New Roman"/>
          <w:sz w:val="22"/>
        </w:rPr>
        <w:t>Harper &amp; Row Publ., New York.</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Nakai, T. 1919</w:t>
      </w:r>
      <w:r>
        <w:rPr>
          <w:rFonts w:ascii="Times New Roman" w:hAnsi="Times New Roman" w:cs="Times New Roman" w:hint="eastAsia"/>
          <w:sz w:val="22"/>
        </w:rPr>
        <w:t xml:space="preserve">, </w:t>
      </w:r>
      <w:r w:rsidRPr="00045B1E">
        <w:rPr>
          <w:rFonts w:ascii="Times New Roman" w:hAnsi="Times New Roman" w:cs="Times New Roman"/>
          <w:sz w:val="22"/>
        </w:rPr>
        <w:t>Flora of Ulreung Island, The Government of Chosen (Korea) (in Japanese).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Nakai, T. 1935, East Asian Flora, Tokyo (in Japanese).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Noda, M. 1971, Flora of the N. E. Province (Manchuria) of China</w:t>
      </w:r>
      <w:r>
        <w:rPr>
          <w:rFonts w:ascii="Times New Roman" w:hAnsi="Times New Roman" w:cs="Times New Roman" w:hint="eastAsia"/>
          <w:sz w:val="22"/>
        </w:rPr>
        <w:t xml:space="preserve">, </w:t>
      </w:r>
      <w:r w:rsidRPr="00045B1E">
        <w:rPr>
          <w:rFonts w:ascii="Times New Roman" w:hAnsi="Times New Roman" w:cs="Times New Roman"/>
          <w:sz w:val="22"/>
        </w:rPr>
        <w:t>Kazama Bookshop Co.</w:t>
      </w:r>
      <w:r>
        <w:rPr>
          <w:rFonts w:ascii="Times New Roman" w:hAnsi="Times New Roman" w:cs="Times New Roman" w:hint="eastAsia"/>
          <w:sz w:val="22"/>
        </w:rPr>
        <w:t>,</w:t>
      </w:r>
      <w:r w:rsidRPr="00045B1E">
        <w:rPr>
          <w:rFonts w:ascii="Times New Roman" w:hAnsi="Times New Roman" w:cs="Times New Roman"/>
          <w:sz w:val="22"/>
        </w:rPr>
        <w:t>Tokyo.</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Oh, i. 1977, A Floristic Study of Vascular Plants in Korea, Nature and Life (Kyungpook Univ.), 7, 13-39 (in Korean).</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Okumura, S. 1974, Forest of Korean Peninsula, Doi Ringaku Shinkokai,  Tokyo (in Japanese).</w:t>
      </w:r>
      <w:r w:rsidRPr="00045B1E">
        <w:rPr>
          <w:rFonts w:ascii="Times New Roman" w:hAnsi="Times New Roman" w:cs="Times New Roman"/>
          <w:sz w:val="22"/>
        </w:rPr>
        <w:tab/>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Park, B. K. 1966</w:t>
      </w:r>
      <w:r>
        <w:rPr>
          <w:rFonts w:ascii="Times New Roman" w:hAnsi="Times New Roman" w:cs="Times New Roman" w:hint="eastAsia"/>
          <w:sz w:val="22"/>
        </w:rPr>
        <w:t xml:space="preserve">, </w:t>
      </w:r>
      <w:r w:rsidRPr="00045B1E">
        <w:rPr>
          <w:rFonts w:ascii="Times New Roman" w:hAnsi="Times New Roman" w:cs="Times New Roman"/>
          <w:sz w:val="22"/>
        </w:rPr>
        <w:t>The Grassland Types of Korea, Kor. J. Bot.,  9, 39-45 (in Korean).</w:t>
      </w:r>
      <w:r>
        <w:rPr>
          <w:rFonts w:ascii="Times New Roman" w:hAnsi="Times New Roman" w:cs="Times New Roman" w:hint="eastAsia"/>
          <w:sz w:val="22"/>
        </w:rPr>
        <w:t xml:space="preserve"> </w:t>
      </w:r>
      <w:r w:rsidRPr="00045B1E">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43</w:t>
      </w:r>
      <w:r w:rsidRPr="00AF1563">
        <w:rPr>
          <w:rFonts w:ascii="Times New Roman" w:hAnsi="Times New Roman" w:cs="Times New Roman"/>
          <w:sz w:val="22"/>
        </w:rPr>
        <w:t>]</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Takhtajan, A. 1986</w:t>
      </w:r>
      <w:r>
        <w:rPr>
          <w:rFonts w:ascii="Times New Roman" w:hAnsi="Times New Roman" w:cs="Times New Roman" w:hint="eastAsia"/>
          <w:sz w:val="22"/>
        </w:rPr>
        <w:t xml:space="preserve">, </w:t>
      </w:r>
      <w:r w:rsidRPr="00045B1E">
        <w:rPr>
          <w:rFonts w:ascii="Times New Roman" w:hAnsi="Times New Roman" w:cs="Times New Roman"/>
          <w:sz w:val="22"/>
        </w:rPr>
        <w:t>Floristic Regions of the World, Univ. California Press, Berkeley.</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Udvardy, M.D.F. 1975, A Classification of the Biogeographical Provinces of the World, IUCN Occasional Paper No. 18, Morges, Switzerland.</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Uyeki, H. 1933, On the Forest Zones of Korea, Acta Phytotax. Geobot., 2, 73- 85 (in Japanese).</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Uyeki, H. 1941, Northern Distribution Limit of Korean Evergreen Broadleaved Trees, Acta Phytotax. Geobot., 10, 89-93.</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Wang, C. W. 1961, The Forests of China with a Survey of Grassland and Desert Vegetation, Maria Moors Cabot Foundation Publ. Ser. No. 5</w:t>
      </w:r>
      <w:r>
        <w:rPr>
          <w:rFonts w:ascii="Times New Roman" w:hAnsi="Times New Roman" w:cs="Times New Roman" w:hint="eastAsia"/>
          <w:sz w:val="22"/>
        </w:rPr>
        <w:t xml:space="preserve">, </w:t>
      </w:r>
      <w:r w:rsidRPr="00045B1E">
        <w:rPr>
          <w:rFonts w:ascii="Times New Roman" w:hAnsi="Times New Roman" w:cs="Times New Roman"/>
          <w:sz w:val="22"/>
        </w:rPr>
        <w:t>Harvard Univ., Cambridge, Mass.</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Wang, C. W. 1962, The Development of Forest Communities in Eastern Asia, Proc. 9th Pacific Congr, Vol. 4 (Bot.), 103-113.</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Wilson</w:t>
      </w:r>
      <w:r>
        <w:rPr>
          <w:rFonts w:ascii="Times New Roman" w:hAnsi="Times New Roman" w:cs="Times New Roman" w:hint="eastAsia"/>
          <w:sz w:val="22"/>
        </w:rPr>
        <w:t xml:space="preserve">, </w:t>
      </w:r>
      <w:r w:rsidRPr="00045B1E">
        <w:rPr>
          <w:rFonts w:ascii="Times New Roman" w:hAnsi="Times New Roman" w:cs="Times New Roman"/>
          <w:sz w:val="22"/>
        </w:rPr>
        <w:t>E. H. 1919, A Phytogeographical Sketch of the Ligneous Flora of Korea, J. Arnold Arb., 1, 32-43.</w:t>
      </w:r>
    </w:p>
    <w:p w:rsidR="00723D04" w:rsidRPr="00045B1E" w:rsidRDefault="00723D04" w:rsidP="00723D04">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Yim, K. B. 1968, Principle of Silviculture</w:t>
      </w:r>
      <w:r>
        <w:rPr>
          <w:rFonts w:ascii="Times New Roman" w:hAnsi="Times New Roman" w:cs="Times New Roman" w:hint="eastAsia"/>
          <w:sz w:val="22"/>
        </w:rPr>
        <w:t xml:space="preserve">, </w:t>
      </w:r>
      <w:r w:rsidRPr="00045B1E">
        <w:rPr>
          <w:rFonts w:ascii="Times New Roman" w:hAnsi="Times New Roman" w:cs="Times New Roman"/>
          <w:sz w:val="22"/>
        </w:rPr>
        <w:t>Hyangmunsa, Seoul (in Korean).</w:t>
      </w:r>
    </w:p>
    <w:p w:rsidR="00723D04" w:rsidRDefault="00723D04" w:rsidP="00723D04">
      <w:pPr>
        <w:widowControl/>
        <w:wordWrap/>
        <w:autoSpaceDE/>
        <w:autoSpaceDN/>
        <w:ind w:left="440" w:hangingChars="200" w:hanging="440"/>
        <w:rPr>
          <w:rFonts w:ascii="Times New Roman" w:hAnsi="Times New Roman" w:cs="Times New Roman" w:hint="eastAsia"/>
          <w:sz w:val="22"/>
        </w:rPr>
      </w:pPr>
      <w:r w:rsidRPr="00045B1E">
        <w:rPr>
          <w:rFonts w:ascii="Times New Roman" w:hAnsi="Times New Roman" w:cs="Times New Roman"/>
          <w:sz w:val="22"/>
        </w:rPr>
        <w:t>Zon, R. &amp; Sparhawk, W. N. 1923, Forest Resources of the World, McGraw- Hill, New York.</w:t>
      </w:r>
      <w:r>
        <w:rPr>
          <w:rFonts w:ascii="Times New Roman" w:hAnsi="Times New Roman" w:cs="Times New Roman" w:hint="eastAsia"/>
          <w:sz w:val="22"/>
        </w:rPr>
        <w:t xml:space="preserve"> </w:t>
      </w:r>
      <w:r w:rsidRPr="00045B1E">
        <w:rPr>
          <w:rFonts w:ascii="Times New Roman" w:hAnsi="Times New Roman" w:cs="Times New Roman"/>
          <w:sz w:val="22"/>
        </w:rPr>
        <w:t xml:space="preserve"> </w:t>
      </w:r>
    </w:p>
    <w:p w:rsidR="00723D04" w:rsidRDefault="00723D04" w:rsidP="00723D04">
      <w:pPr>
        <w:widowControl/>
        <w:wordWrap/>
        <w:autoSpaceDE/>
        <w:autoSpaceDN/>
        <w:rPr>
          <w:rFonts w:ascii="Times New Roman" w:hAnsi="Times New Roman" w:cs="Times New Roman" w:hint="eastAsia"/>
          <w:sz w:val="22"/>
        </w:rPr>
      </w:pPr>
    </w:p>
    <w:p w:rsidR="0042558C" w:rsidRPr="00723D04" w:rsidRDefault="0042558C" w:rsidP="00723D04">
      <w:bookmarkStart w:id="0" w:name="_GoBack"/>
      <w:bookmarkEnd w:id="0"/>
    </w:p>
    <w:sectPr w:rsidR="0042558C" w:rsidRPr="00723D04" w:rsidSect="0042558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876092"/>
    <w:rsid w:val="0042558C"/>
    <w:rsid w:val="00723D04"/>
    <w:rsid w:val="008760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09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609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87609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4618</Words>
  <Characters>26328</Characters>
  <Application>Microsoft Office Word</Application>
  <DocSecurity>0</DocSecurity>
  <Lines>219</Lines>
  <Paragraphs>61</Paragraphs>
  <ScaleCrop>false</ScaleCrop>
  <Company/>
  <LinksUpToDate>false</LinksUpToDate>
  <CharactersWithSpaces>30885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cp:revision>
  <dcterms:created xsi:type="dcterms:W3CDTF">2011-08-18T07:30:00Z</dcterms:created>
  <dcterms:modified xsi:type="dcterms:W3CDTF">2011-08-23T07:43:00Z</dcterms:modified>
</cp:coreProperties>
</file>